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1DA4F" w14:textId="21EA63D9" w:rsidR="00D4147B" w:rsidRPr="004F04DB" w:rsidRDefault="001E7080" w:rsidP="00C14AB8">
      <w:pPr>
        <w:pStyle w:val="TitleCustom"/>
        <w:jc w:val="center"/>
        <w:rPr>
          <w:rFonts w:ascii="Arial" w:hAnsi="Arial" w:cs="Arial"/>
          <w:color w:val="000000" w:themeColor="text1"/>
          <w:sz w:val="24"/>
          <w:szCs w:val="24"/>
          <w:lang w:val="fr-BE"/>
        </w:rPr>
      </w:pPr>
      <w:r>
        <w:rPr>
          <w:rFonts w:ascii="Arial" w:hAnsi="Arial" w:cs="Arial"/>
          <w:color w:val="000000" w:themeColor="text1"/>
          <w:sz w:val="24"/>
          <w:szCs w:val="24"/>
          <w:lang w:val="fr-BE"/>
        </w:rPr>
        <w:t>Un/e</w:t>
      </w:r>
      <w:r w:rsidR="00713B45">
        <w:rPr>
          <w:rFonts w:ascii="Arial" w:hAnsi="Arial" w:cs="Arial"/>
          <w:color w:val="000000" w:themeColor="text1"/>
          <w:sz w:val="24"/>
          <w:szCs w:val="24"/>
          <w:lang w:val="fr-BE"/>
        </w:rPr>
        <w:t xml:space="preserve"> juriste</w:t>
      </w:r>
      <w:r w:rsidR="00713B45" w:rsidRPr="004F04DB">
        <w:rPr>
          <w:rFonts w:ascii="Arial" w:hAnsi="Arial" w:cs="Arial"/>
          <w:color w:val="000000" w:themeColor="text1"/>
          <w:sz w:val="24"/>
          <w:szCs w:val="24"/>
          <w:lang w:val="fr-BE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fr-BE"/>
        </w:rPr>
        <w:t>pour le</w:t>
      </w:r>
      <w:r w:rsidR="00713B45" w:rsidRPr="004F04DB">
        <w:rPr>
          <w:rFonts w:ascii="Arial" w:hAnsi="Arial" w:cs="Arial"/>
          <w:color w:val="000000" w:themeColor="text1"/>
          <w:sz w:val="24"/>
          <w:szCs w:val="24"/>
          <w:lang w:val="fr-BE"/>
        </w:rPr>
        <w:t xml:space="preserve"> Cabinet de la Ministre Valérie Lescrenier (H/F/X</w:t>
      </w:r>
      <w:proofErr w:type="gramStart"/>
      <w:r w:rsidR="00C14AB8" w:rsidRPr="004F04DB">
        <w:rPr>
          <w:rFonts w:ascii="Arial" w:hAnsi="Arial" w:cs="Arial"/>
          <w:color w:val="000000" w:themeColor="text1"/>
          <w:sz w:val="24"/>
          <w:szCs w:val="24"/>
          <w:lang w:val="fr-BE"/>
        </w:rPr>
        <w:t>)  -</w:t>
      </w:r>
      <w:proofErr w:type="gramEnd"/>
      <w:r w:rsidR="00C14AB8" w:rsidRPr="004F04DB">
        <w:rPr>
          <w:rFonts w:ascii="Arial" w:hAnsi="Arial" w:cs="Arial"/>
          <w:color w:val="000000" w:themeColor="text1"/>
          <w:sz w:val="24"/>
          <w:szCs w:val="24"/>
          <w:lang w:val="fr-BE"/>
        </w:rPr>
        <w:t xml:space="preserve">  </w:t>
      </w:r>
      <w:r w:rsidR="00713B45" w:rsidRPr="004F04DB">
        <w:rPr>
          <w:rFonts w:ascii="Arial" w:hAnsi="Arial" w:cs="Arial"/>
          <w:color w:val="000000" w:themeColor="text1"/>
          <w:sz w:val="24"/>
          <w:szCs w:val="24"/>
          <w:lang w:val="fr-BE"/>
        </w:rPr>
        <w:t>Temps plein</w:t>
      </w:r>
    </w:p>
    <w:p w14:paraId="7FE611C7" w14:textId="77777777" w:rsidR="00741F65" w:rsidRPr="004F04DB" w:rsidRDefault="00741F65">
      <w:pPr>
        <w:pStyle w:val="Heading1Custom"/>
        <w:pBdr>
          <w:bottom w:val="single" w:sz="8" w:space="4" w:color="1F4E79"/>
        </w:pBdr>
        <w:rPr>
          <w:rFonts w:ascii="Arial" w:hAnsi="Arial" w:cs="Arial"/>
          <w:color w:val="000000" w:themeColor="text1"/>
          <w:sz w:val="24"/>
          <w:szCs w:val="24"/>
          <w:lang w:val="fr-BE"/>
        </w:rPr>
      </w:pPr>
    </w:p>
    <w:p w14:paraId="6BBF06E8" w14:textId="47A0D3B1" w:rsidR="00D4147B" w:rsidRPr="005E6E2F" w:rsidRDefault="00EA3CA7">
      <w:pPr>
        <w:pStyle w:val="Heading1Custom"/>
        <w:pBdr>
          <w:bottom w:val="single" w:sz="8" w:space="4" w:color="1F4E79"/>
        </w:pBdr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Mission principale</w:t>
      </w:r>
    </w:p>
    <w:p w14:paraId="49C39308" w14:textId="77777777" w:rsidR="00DB5481" w:rsidRPr="005E6E2F" w:rsidRDefault="00DB5481">
      <w:pPr>
        <w:rPr>
          <w:rFonts w:ascii="Arial" w:hAnsi="Arial" w:cs="Arial"/>
          <w:sz w:val="24"/>
          <w:szCs w:val="24"/>
          <w:lang w:val="fr-BE"/>
        </w:rPr>
      </w:pPr>
    </w:p>
    <w:p w14:paraId="1482ADC4" w14:textId="3E5B88AD" w:rsidR="00D4147B" w:rsidRPr="005E6E2F" w:rsidRDefault="00EA3CA7" w:rsidP="005D7FBB">
      <w:pPr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Le</w:t>
      </w:r>
      <w:r w:rsidR="00713B45" w:rsidRPr="005E6E2F">
        <w:rPr>
          <w:rFonts w:ascii="Arial" w:hAnsi="Arial" w:cs="Arial"/>
          <w:sz w:val="24"/>
          <w:szCs w:val="24"/>
          <w:lang w:val="fr-BE"/>
        </w:rPr>
        <w:t>/La</w:t>
      </w:r>
      <w:r w:rsidRPr="005E6E2F">
        <w:rPr>
          <w:rFonts w:ascii="Arial" w:hAnsi="Arial" w:cs="Arial"/>
          <w:sz w:val="24"/>
          <w:szCs w:val="24"/>
          <w:lang w:val="fr-BE"/>
        </w:rPr>
        <w:t xml:space="preserve"> juriste au sein du cabinet ministériel assure l’expertise juridique et réglementaire des matières relevant des compétences de la Ministre du Tourisme, du Patrimoine et de la Petite </w:t>
      </w:r>
      <w:r w:rsidR="001E7080">
        <w:rPr>
          <w:rFonts w:ascii="Arial" w:hAnsi="Arial" w:cs="Arial"/>
          <w:sz w:val="24"/>
          <w:szCs w:val="24"/>
          <w:lang w:val="fr-BE"/>
        </w:rPr>
        <w:t>e</w:t>
      </w:r>
      <w:r w:rsidRPr="005E6E2F">
        <w:rPr>
          <w:rFonts w:ascii="Arial" w:hAnsi="Arial" w:cs="Arial"/>
          <w:sz w:val="24"/>
          <w:szCs w:val="24"/>
          <w:lang w:val="fr-BE"/>
        </w:rPr>
        <w:t>nfance.</w:t>
      </w:r>
    </w:p>
    <w:p w14:paraId="503866B0" w14:textId="52AA120B" w:rsidR="00D4147B" w:rsidRPr="005E6E2F" w:rsidRDefault="00EA3CA7" w:rsidP="005D7FBB">
      <w:pPr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Il</w:t>
      </w:r>
      <w:r w:rsidR="00713B45" w:rsidRPr="005E6E2F">
        <w:rPr>
          <w:rFonts w:ascii="Arial" w:hAnsi="Arial" w:cs="Arial"/>
          <w:sz w:val="24"/>
          <w:szCs w:val="24"/>
          <w:lang w:val="fr-BE"/>
        </w:rPr>
        <w:t>/elle</w:t>
      </w:r>
      <w:r w:rsidRPr="005E6E2F">
        <w:rPr>
          <w:rFonts w:ascii="Arial" w:hAnsi="Arial" w:cs="Arial"/>
          <w:sz w:val="24"/>
          <w:szCs w:val="24"/>
          <w:lang w:val="fr-BE"/>
        </w:rPr>
        <w:t xml:space="preserve"> accompagne </w:t>
      </w:r>
      <w:r w:rsidR="00DB5481" w:rsidRPr="005E6E2F">
        <w:rPr>
          <w:rFonts w:ascii="Arial" w:hAnsi="Arial" w:cs="Arial"/>
          <w:sz w:val="24"/>
          <w:szCs w:val="24"/>
          <w:lang w:val="fr-BE"/>
        </w:rPr>
        <w:t>la Ministre et son</w:t>
      </w:r>
      <w:r w:rsidRPr="005E6E2F">
        <w:rPr>
          <w:rFonts w:ascii="Arial" w:hAnsi="Arial" w:cs="Arial"/>
          <w:sz w:val="24"/>
          <w:szCs w:val="24"/>
          <w:lang w:val="fr-BE"/>
        </w:rPr>
        <w:t xml:space="preserve"> cabinet dans l’élaboration, l’analyse et la sécurisation juridique des politiques </w:t>
      </w:r>
      <w:r w:rsidR="00DB5481" w:rsidRPr="005E6E2F">
        <w:rPr>
          <w:rFonts w:ascii="Arial" w:hAnsi="Arial" w:cs="Arial"/>
          <w:sz w:val="24"/>
          <w:szCs w:val="24"/>
          <w:lang w:val="fr-BE"/>
        </w:rPr>
        <w:t>menées</w:t>
      </w:r>
      <w:r w:rsidRPr="005E6E2F">
        <w:rPr>
          <w:rFonts w:ascii="Arial" w:hAnsi="Arial" w:cs="Arial"/>
          <w:sz w:val="24"/>
          <w:szCs w:val="24"/>
          <w:lang w:val="fr-BE"/>
        </w:rPr>
        <w:t>. Il</w:t>
      </w:r>
      <w:r w:rsidR="00713B45" w:rsidRPr="005E6E2F">
        <w:rPr>
          <w:rFonts w:ascii="Arial" w:hAnsi="Arial" w:cs="Arial"/>
          <w:sz w:val="24"/>
          <w:szCs w:val="24"/>
          <w:lang w:val="fr-BE"/>
        </w:rPr>
        <w:t>/elle</w:t>
      </w:r>
      <w:r w:rsidRPr="005E6E2F">
        <w:rPr>
          <w:rFonts w:ascii="Arial" w:hAnsi="Arial" w:cs="Arial"/>
          <w:sz w:val="24"/>
          <w:szCs w:val="24"/>
          <w:lang w:val="fr-BE"/>
        </w:rPr>
        <w:t xml:space="preserve"> veille à la conformité des projets de textes </w:t>
      </w:r>
      <w:r w:rsidR="00F14C29" w:rsidRPr="005E6E2F">
        <w:rPr>
          <w:rFonts w:ascii="Arial" w:hAnsi="Arial" w:cs="Arial"/>
          <w:sz w:val="24"/>
          <w:szCs w:val="24"/>
          <w:lang w:val="fr-BE"/>
        </w:rPr>
        <w:t>légaux</w:t>
      </w:r>
      <w:r w:rsidRPr="005E6E2F">
        <w:rPr>
          <w:rFonts w:ascii="Arial" w:hAnsi="Arial" w:cs="Arial"/>
          <w:sz w:val="24"/>
          <w:szCs w:val="24"/>
          <w:lang w:val="fr-BE"/>
        </w:rPr>
        <w:t>.</w:t>
      </w:r>
    </w:p>
    <w:p w14:paraId="172AE92F" w14:textId="0757BDAE" w:rsidR="00D4147B" w:rsidRPr="005E6E2F" w:rsidRDefault="00EA3CA7" w:rsidP="005D7FBB">
      <w:pPr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Il</w:t>
      </w:r>
      <w:r w:rsidR="00713B45" w:rsidRPr="005E6E2F">
        <w:rPr>
          <w:rFonts w:ascii="Arial" w:hAnsi="Arial" w:cs="Arial"/>
          <w:sz w:val="24"/>
          <w:szCs w:val="24"/>
          <w:lang w:val="fr-BE"/>
        </w:rPr>
        <w:t>/elle</w:t>
      </w:r>
      <w:r w:rsidR="005A2063" w:rsidRPr="005E6E2F">
        <w:rPr>
          <w:rFonts w:ascii="Arial" w:hAnsi="Arial" w:cs="Arial"/>
          <w:sz w:val="24"/>
          <w:szCs w:val="24"/>
          <w:lang w:val="fr-BE"/>
        </w:rPr>
        <w:t xml:space="preserve"> </w:t>
      </w:r>
      <w:r w:rsidRPr="005E6E2F">
        <w:rPr>
          <w:rFonts w:ascii="Arial" w:hAnsi="Arial" w:cs="Arial"/>
          <w:sz w:val="24"/>
          <w:szCs w:val="24"/>
          <w:lang w:val="fr-BE"/>
        </w:rPr>
        <w:t xml:space="preserve">contribue à la mise en œuvre des priorités définies dans la </w:t>
      </w:r>
      <w:r w:rsidR="00CD3E6C">
        <w:rPr>
          <w:rFonts w:ascii="Arial" w:hAnsi="Arial" w:cs="Arial"/>
          <w:sz w:val="24"/>
          <w:szCs w:val="24"/>
          <w:lang w:val="fr-BE"/>
        </w:rPr>
        <w:t>DPR</w:t>
      </w:r>
      <w:r w:rsidRPr="005E6E2F">
        <w:rPr>
          <w:rFonts w:ascii="Arial" w:hAnsi="Arial" w:cs="Arial"/>
          <w:sz w:val="24"/>
          <w:szCs w:val="24"/>
          <w:lang w:val="fr-BE"/>
        </w:rPr>
        <w:t xml:space="preserve"> </w:t>
      </w:r>
      <w:r w:rsidR="00CD3E6C">
        <w:rPr>
          <w:rFonts w:ascii="Arial" w:hAnsi="Arial" w:cs="Arial"/>
          <w:sz w:val="24"/>
          <w:szCs w:val="24"/>
          <w:lang w:val="fr-BE"/>
        </w:rPr>
        <w:t xml:space="preserve">2024-2029 </w:t>
      </w:r>
      <w:r w:rsidRPr="005E6E2F">
        <w:rPr>
          <w:rFonts w:ascii="Arial" w:hAnsi="Arial" w:cs="Arial"/>
          <w:sz w:val="24"/>
          <w:szCs w:val="24"/>
          <w:lang w:val="fr-BE"/>
        </w:rPr>
        <w:t>et assure une veille permanente sur les évolutions législatives, réglementaires et jurisprudentielles ayant un impact sur les compétences ministérielles.</w:t>
      </w:r>
    </w:p>
    <w:p w14:paraId="20708E05" w14:textId="77777777" w:rsidR="00F14C29" w:rsidRPr="005E6E2F" w:rsidRDefault="00F14C29" w:rsidP="005D7FBB">
      <w:pPr>
        <w:jc w:val="both"/>
        <w:rPr>
          <w:rFonts w:ascii="Arial" w:hAnsi="Arial" w:cs="Arial"/>
          <w:sz w:val="24"/>
          <w:szCs w:val="24"/>
          <w:lang w:val="fr-BE"/>
        </w:rPr>
      </w:pPr>
    </w:p>
    <w:p w14:paraId="6878D9A0" w14:textId="4C14832B" w:rsidR="00C14AB8" w:rsidRPr="005E6E2F" w:rsidRDefault="00C14AB8" w:rsidP="005D7FBB">
      <w:pPr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Le profil recherché est de préférence un profil détachable d’une administration de la Région wallonne.</w:t>
      </w:r>
    </w:p>
    <w:p w14:paraId="3C06B5CA" w14:textId="77777777" w:rsidR="00C14AB8" w:rsidRPr="005E6E2F" w:rsidRDefault="00C14AB8" w:rsidP="005D7FBB">
      <w:pPr>
        <w:jc w:val="both"/>
        <w:rPr>
          <w:rFonts w:ascii="Arial" w:hAnsi="Arial" w:cs="Arial"/>
          <w:sz w:val="24"/>
          <w:szCs w:val="24"/>
          <w:lang w:val="fr-BE"/>
        </w:rPr>
      </w:pPr>
    </w:p>
    <w:p w14:paraId="5D6A053C" w14:textId="758F4262" w:rsidR="00D4147B" w:rsidRPr="005E6E2F" w:rsidRDefault="00EA3CA7">
      <w:pPr>
        <w:pStyle w:val="Heading1Custom"/>
        <w:pBdr>
          <w:bottom w:val="single" w:sz="8" w:space="4" w:color="1F4E79"/>
        </w:pBdr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Responsabilités</w:t>
      </w:r>
      <w:r w:rsidR="00F14C29" w:rsidRPr="005E6E2F">
        <w:rPr>
          <w:rFonts w:ascii="Arial" w:hAnsi="Arial" w:cs="Arial"/>
          <w:sz w:val="24"/>
          <w:szCs w:val="24"/>
          <w:lang w:val="fr-BE"/>
        </w:rPr>
        <w:t>-</w:t>
      </w:r>
      <w:r w:rsidRPr="005E6E2F">
        <w:rPr>
          <w:rFonts w:ascii="Arial" w:hAnsi="Arial" w:cs="Arial"/>
          <w:sz w:val="24"/>
          <w:szCs w:val="24"/>
          <w:lang w:val="fr-BE"/>
        </w:rPr>
        <w:t>clés</w:t>
      </w:r>
    </w:p>
    <w:p w14:paraId="5C145F19" w14:textId="77777777" w:rsidR="00D4147B" w:rsidRPr="005E6E2F" w:rsidRDefault="00EA3CA7">
      <w:pPr>
        <w:pStyle w:val="Heading2Custom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Tâches spécifiques</w:t>
      </w:r>
    </w:p>
    <w:p w14:paraId="3A530AC9" w14:textId="1E9B6C53" w:rsidR="00D4147B" w:rsidRPr="005E6E2F" w:rsidRDefault="00EA3CA7" w:rsidP="00CD3E6C">
      <w:pPr>
        <w:pStyle w:val="Paragraphedeliste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Participer à la rédaction, à la révision et à la coordination des projets de décret</w:t>
      </w:r>
      <w:r w:rsidR="0095498B">
        <w:rPr>
          <w:rFonts w:ascii="Arial" w:hAnsi="Arial" w:cs="Arial"/>
          <w:sz w:val="24"/>
          <w:szCs w:val="24"/>
          <w:lang w:val="fr-BE"/>
        </w:rPr>
        <w:t>s</w:t>
      </w:r>
      <w:r w:rsidR="009C5933" w:rsidRPr="005E6E2F">
        <w:rPr>
          <w:rFonts w:ascii="Arial" w:hAnsi="Arial" w:cs="Arial"/>
          <w:sz w:val="24"/>
          <w:szCs w:val="24"/>
          <w:lang w:val="fr-BE"/>
        </w:rPr>
        <w:t xml:space="preserve"> et </w:t>
      </w:r>
      <w:r w:rsidRPr="005E6E2F">
        <w:rPr>
          <w:rFonts w:ascii="Arial" w:hAnsi="Arial" w:cs="Arial"/>
          <w:sz w:val="24"/>
          <w:szCs w:val="24"/>
          <w:lang w:val="fr-BE"/>
        </w:rPr>
        <w:t>d’arrêtés</w:t>
      </w:r>
      <w:r w:rsidR="009C5933" w:rsidRPr="005E6E2F">
        <w:rPr>
          <w:rFonts w:ascii="Arial" w:hAnsi="Arial" w:cs="Arial"/>
          <w:sz w:val="24"/>
          <w:szCs w:val="24"/>
          <w:lang w:val="fr-BE"/>
        </w:rPr>
        <w:t xml:space="preserve"> (</w:t>
      </w:r>
      <w:r w:rsidR="00754666" w:rsidRPr="005E6E2F">
        <w:rPr>
          <w:rFonts w:ascii="Arial" w:hAnsi="Arial" w:cs="Arial"/>
          <w:sz w:val="24"/>
          <w:szCs w:val="24"/>
          <w:lang w:val="fr-BE"/>
        </w:rPr>
        <w:t xml:space="preserve">notamment </w:t>
      </w:r>
      <w:r w:rsidR="009C5933" w:rsidRPr="005E6E2F">
        <w:rPr>
          <w:rFonts w:ascii="Arial" w:hAnsi="Arial" w:cs="Arial"/>
          <w:sz w:val="24"/>
          <w:szCs w:val="24"/>
          <w:lang w:val="fr-BE"/>
        </w:rPr>
        <w:t xml:space="preserve">les </w:t>
      </w:r>
      <w:r w:rsidR="00754666" w:rsidRPr="005E6E2F">
        <w:rPr>
          <w:rFonts w:ascii="Arial" w:hAnsi="Arial" w:cs="Arial"/>
          <w:sz w:val="24"/>
          <w:szCs w:val="24"/>
          <w:lang w:val="fr-BE"/>
        </w:rPr>
        <w:t>Codes wallons du Patrimoine et du Tourisme</w:t>
      </w:r>
      <w:r w:rsidR="009C5933" w:rsidRPr="005E6E2F">
        <w:rPr>
          <w:rFonts w:ascii="Arial" w:hAnsi="Arial" w:cs="Arial"/>
          <w:sz w:val="24"/>
          <w:szCs w:val="24"/>
          <w:lang w:val="fr-BE"/>
        </w:rPr>
        <w:t>).</w:t>
      </w:r>
    </w:p>
    <w:p w14:paraId="7D7F7062" w14:textId="4A23A15B" w:rsidR="00CF5B0F" w:rsidRPr="005E6E2F" w:rsidRDefault="00CF5B0F" w:rsidP="00CD3E6C">
      <w:pPr>
        <w:pStyle w:val="Paragraphedeliste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Assurer l’analyse juridique des dossiers soumis à la Ministre et au Gouvernement wallon.</w:t>
      </w:r>
    </w:p>
    <w:p w14:paraId="358FA8C6" w14:textId="150F0D57" w:rsidR="00D4147B" w:rsidRPr="005E6E2F" w:rsidRDefault="00EA3CA7" w:rsidP="00CD3E6C">
      <w:pPr>
        <w:pStyle w:val="Paragraphedeliste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Assurer une veille juridique et réglementaire dans les matières relevant des compétences ministérielles.</w:t>
      </w:r>
    </w:p>
    <w:p w14:paraId="562858A5" w14:textId="04C6D6BA" w:rsidR="00D4147B" w:rsidRDefault="00EA3CA7" w:rsidP="00CD3E6C">
      <w:pPr>
        <w:pStyle w:val="Paragraphedeliste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Contribuer à la rédaction des réponses aux questions parlementaires</w:t>
      </w:r>
      <w:r w:rsidR="00162079">
        <w:rPr>
          <w:rFonts w:ascii="Arial" w:hAnsi="Arial" w:cs="Arial"/>
          <w:sz w:val="24"/>
          <w:szCs w:val="24"/>
          <w:lang w:val="fr-BE"/>
        </w:rPr>
        <w:t xml:space="preserve">, interpellations </w:t>
      </w:r>
      <w:r w:rsidRPr="005E6E2F">
        <w:rPr>
          <w:rFonts w:ascii="Arial" w:hAnsi="Arial" w:cs="Arial"/>
          <w:sz w:val="24"/>
          <w:szCs w:val="24"/>
          <w:lang w:val="fr-BE"/>
        </w:rPr>
        <w:t>et demandes d’avis.</w:t>
      </w:r>
    </w:p>
    <w:p w14:paraId="47D5BADA" w14:textId="6401F93D" w:rsidR="00553BE6" w:rsidRPr="005E6E2F" w:rsidRDefault="00553BE6" w:rsidP="00CD3E6C">
      <w:pPr>
        <w:pStyle w:val="Paragraphedeliste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  <w:lang w:val="fr-BE"/>
        </w:rPr>
      </w:pPr>
      <w:r>
        <w:rPr>
          <w:rFonts w:ascii="Arial" w:hAnsi="Arial" w:cs="Arial"/>
          <w:sz w:val="24"/>
          <w:szCs w:val="24"/>
          <w:lang w:val="fr-BE"/>
        </w:rPr>
        <w:t xml:space="preserve">Participer à la </w:t>
      </w:r>
      <w:r w:rsidR="00C851CB">
        <w:rPr>
          <w:rFonts w:ascii="Arial" w:hAnsi="Arial" w:cs="Arial"/>
          <w:sz w:val="24"/>
          <w:szCs w:val="24"/>
          <w:lang w:val="fr-BE"/>
        </w:rPr>
        <w:t>réflexion et rédaction de la législation relative à la r</w:t>
      </w:r>
      <w:r>
        <w:rPr>
          <w:rFonts w:ascii="Arial" w:hAnsi="Arial" w:cs="Arial"/>
          <w:sz w:val="24"/>
          <w:szCs w:val="24"/>
          <w:lang w:val="fr-BE"/>
        </w:rPr>
        <w:t>éforme APE.</w:t>
      </w:r>
    </w:p>
    <w:p w14:paraId="5445889A" w14:textId="52C577E9" w:rsidR="005748C6" w:rsidRPr="005E6E2F" w:rsidRDefault="005748C6" w:rsidP="005748C6">
      <w:pPr>
        <w:ind w:left="283" w:hanging="142"/>
        <w:rPr>
          <w:rFonts w:ascii="Arial" w:hAnsi="Arial" w:cs="Arial"/>
          <w:sz w:val="24"/>
          <w:szCs w:val="24"/>
          <w:lang w:val="fr-BE"/>
        </w:rPr>
      </w:pPr>
    </w:p>
    <w:p w14:paraId="56CFA8C9" w14:textId="2E9F6190" w:rsidR="00D4147B" w:rsidRPr="005E6E2F" w:rsidRDefault="0044077D" w:rsidP="00F6784E">
      <w:pPr>
        <w:pStyle w:val="Heading2Custom"/>
        <w:numPr>
          <w:ilvl w:val="0"/>
          <w:numId w:val="19"/>
        </w:numPr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Principa</w:t>
      </w:r>
      <w:r w:rsidR="00EF79DE" w:rsidRPr="005E6E2F">
        <w:rPr>
          <w:rFonts w:ascii="Arial" w:hAnsi="Arial" w:cs="Arial"/>
          <w:sz w:val="24"/>
          <w:szCs w:val="24"/>
          <w:lang w:val="fr-BE"/>
        </w:rPr>
        <w:t xml:space="preserve">les thématiques </w:t>
      </w:r>
      <w:r w:rsidRPr="005E6E2F">
        <w:rPr>
          <w:rFonts w:ascii="Arial" w:hAnsi="Arial" w:cs="Arial"/>
          <w:sz w:val="24"/>
          <w:szCs w:val="24"/>
          <w:lang w:val="fr-BE"/>
        </w:rPr>
        <w:t>« Patrimoine »</w:t>
      </w:r>
    </w:p>
    <w:p w14:paraId="39A31CE6" w14:textId="10F3A6B4" w:rsidR="00D4147B" w:rsidRPr="005E6E2F" w:rsidRDefault="00625452" w:rsidP="00F46DFC">
      <w:pPr>
        <w:pStyle w:val="Paragraphedeliste"/>
        <w:numPr>
          <w:ilvl w:val="1"/>
          <w:numId w:val="19"/>
        </w:numPr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Révision du Code wallon du Patrimoine</w:t>
      </w:r>
      <w:r w:rsidR="009A275D" w:rsidRPr="005E6E2F">
        <w:rPr>
          <w:rFonts w:ascii="Arial" w:hAnsi="Arial" w:cs="Arial"/>
          <w:sz w:val="24"/>
          <w:szCs w:val="24"/>
          <w:lang w:val="fr-BE"/>
        </w:rPr>
        <w:t xml:space="preserve"> (simplification, intégration de nouvelles dispositions…)</w:t>
      </w:r>
      <w:r w:rsidRPr="005E6E2F">
        <w:rPr>
          <w:rFonts w:ascii="Arial" w:hAnsi="Arial" w:cs="Arial"/>
          <w:sz w:val="24"/>
          <w:szCs w:val="24"/>
          <w:lang w:val="fr-BE"/>
        </w:rPr>
        <w:t>.</w:t>
      </w:r>
    </w:p>
    <w:p w14:paraId="01B1DF83" w14:textId="236B7B51" w:rsidR="00D4147B" w:rsidRPr="005E6E2F" w:rsidRDefault="00EA3CA7" w:rsidP="00F46DFC">
      <w:pPr>
        <w:pStyle w:val="Paragraphedeliste"/>
        <w:numPr>
          <w:ilvl w:val="0"/>
          <w:numId w:val="20"/>
        </w:numPr>
        <w:ind w:left="1418"/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Régimes de protection, classement, déclassement et valorisation du patrimoine.</w:t>
      </w:r>
    </w:p>
    <w:p w14:paraId="65E5ED31" w14:textId="17CD8AE2" w:rsidR="00D4147B" w:rsidRPr="005E6E2F" w:rsidRDefault="00EA3CA7" w:rsidP="00F46DFC">
      <w:pPr>
        <w:pStyle w:val="Paragraphedeliste"/>
        <w:numPr>
          <w:ilvl w:val="0"/>
          <w:numId w:val="20"/>
        </w:numPr>
        <w:ind w:left="1418"/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Réglementation des biens classés et des autorisations patrimoniales.</w:t>
      </w:r>
    </w:p>
    <w:p w14:paraId="34C73710" w14:textId="77777777" w:rsidR="00F6784E" w:rsidRPr="005E6E2F" w:rsidRDefault="00EA3CA7" w:rsidP="00F46DFC">
      <w:pPr>
        <w:pStyle w:val="Paragraphedeliste"/>
        <w:numPr>
          <w:ilvl w:val="0"/>
          <w:numId w:val="20"/>
        </w:numPr>
        <w:ind w:left="1418"/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Régimes de subventions patrimoniales.</w:t>
      </w:r>
    </w:p>
    <w:p w14:paraId="410675AC" w14:textId="2A321CC5" w:rsidR="009A275D" w:rsidRPr="005E6E2F" w:rsidRDefault="00EA3CA7" w:rsidP="00F46DFC">
      <w:pPr>
        <w:pStyle w:val="Paragraphedeliste"/>
        <w:numPr>
          <w:ilvl w:val="0"/>
          <w:numId w:val="20"/>
        </w:numPr>
        <w:ind w:left="1418"/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Intégration des enjeux énergétiques</w:t>
      </w:r>
      <w:r w:rsidR="004D5B3B" w:rsidRPr="005E6E2F">
        <w:rPr>
          <w:rFonts w:ascii="Arial" w:hAnsi="Arial" w:cs="Arial"/>
          <w:sz w:val="24"/>
          <w:szCs w:val="24"/>
          <w:lang w:val="fr-BE"/>
        </w:rPr>
        <w:t xml:space="preserve"> et</w:t>
      </w:r>
      <w:r w:rsidRPr="005E6E2F">
        <w:rPr>
          <w:rFonts w:ascii="Arial" w:hAnsi="Arial" w:cs="Arial"/>
          <w:sz w:val="24"/>
          <w:szCs w:val="24"/>
          <w:lang w:val="fr-BE"/>
        </w:rPr>
        <w:t xml:space="preserve"> environnementaux dans la gestion du patrimoine.</w:t>
      </w:r>
    </w:p>
    <w:p w14:paraId="1A378CC6" w14:textId="5F8668DD" w:rsidR="009A275D" w:rsidRPr="005E6E2F" w:rsidRDefault="009A275D" w:rsidP="00F46DFC">
      <w:pPr>
        <w:pStyle w:val="Paragraphedeliste"/>
        <w:numPr>
          <w:ilvl w:val="0"/>
          <w:numId w:val="20"/>
        </w:numPr>
        <w:ind w:left="1418"/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Gestion des procédures de recours</w:t>
      </w:r>
      <w:r w:rsidR="006E0C6B">
        <w:rPr>
          <w:rFonts w:ascii="Arial" w:hAnsi="Arial" w:cs="Arial"/>
          <w:sz w:val="24"/>
          <w:szCs w:val="24"/>
          <w:lang w:val="fr-BE"/>
        </w:rPr>
        <w:t>.</w:t>
      </w:r>
    </w:p>
    <w:p w14:paraId="077F6A1A" w14:textId="46EC6C36" w:rsidR="009A275D" w:rsidRPr="005E6E2F" w:rsidRDefault="009A275D" w:rsidP="00F46DFC">
      <w:pPr>
        <w:pStyle w:val="Paragraphedeliste"/>
        <w:numPr>
          <w:ilvl w:val="0"/>
          <w:numId w:val="20"/>
        </w:numPr>
        <w:ind w:left="1418"/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Partenariats public-privé dans le secteur patrimonial.</w:t>
      </w:r>
    </w:p>
    <w:p w14:paraId="0F2CD7E9" w14:textId="212F19F0" w:rsidR="009A275D" w:rsidRPr="005E6E2F" w:rsidRDefault="009A275D" w:rsidP="00F46DFC">
      <w:pPr>
        <w:pStyle w:val="Paragraphedeliste"/>
        <w:numPr>
          <w:ilvl w:val="0"/>
          <w:numId w:val="20"/>
        </w:numPr>
        <w:ind w:left="1418"/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Implications juridiques des synergies avec différentes entités (</w:t>
      </w:r>
      <w:proofErr w:type="spellStart"/>
      <w:r w:rsidRPr="005E6E2F">
        <w:rPr>
          <w:rFonts w:ascii="Arial" w:hAnsi="Arial" w:cs="Arial"/>
          <w:sz w:val="24"/>
          <w:szCs w:val="24"/>
          <w:lang w:val="fr-BE"/>
        </w:rPr>
        <w:t>AWaP</w:t>
      </w:r>
      <w:proofErr w:type="spellEnd"/>
      <w:r w:rsidRPr="005E6E2F">
        <w:rPr>
          <w:rFonts w:ascii="Arial" w:hAnsi="Arial" w:cs="Arial"/>
          <w:sz w:val="24"/>
          <w:szCs w:val="24"/>
          <w:lang w:val="fr-BE"/>
        </w:rPr>
        <w:t>, FWB, Tourisme Wallonie…)</w:t>
      </w:r>
      <w:r w:rsidR="006E0C6B">
        <w:rPr>
          <w:rFonts w:ascii="Arial" w:hAnsi="Arial" w:cs="Arial"/>
          <w:sz w:val="24"/>
          <w:szCs w:val="24"/>
          <w:lang w:val="fr-BE"/>
        </w:rPr>
        <w:t>.</w:t>
      </w:r>
    </w:p>
    <w:p w14:paraId="514046B4" w14:textId="77777777" w:rsidR="009A275D" w:rsidRPr="005E6E2F" w:rsidRDefault="009A275D" w:rsidP="00F46DFC">
      <w:pPr>
        <w:jc w:val="both"/>
        <w:rPr>
          <w:rFonts w:ascii="Arial" w:hAnsi="Arial" w:cs="Arial"/>
          <w:sz w:val="24"/>
          <w:szCs w:val="24"/>
          <w:lang w:val="fr-BE"/>
        </w:rPr>
      </w:pPr>
    </w:p>
    <w:p w14:paraId="4AF61D7E" w14:textId="36475E97" w:rsidR="00D4147B" w:rsidRPr="005E6E2F" w:rsidRDefault="0044077D" w:rsidP="00F46DFC">
      <w:pPr>
        <w:pStyle w:val="Heading2Custom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Princip</w:t>
      </w:r>
      <w:r w:rsidR="00EF79DE" w:rsidRPr="005E6E2F">
        <w:rPr>
          <w:rFonts w:ascii="Arial" w:hAnsi="Arial" w:cs="Arial"/>
          <w:sz w:val="24"/>
          <w:szCs w:val="24"/>
          <w:lang w:val="fr-BE"/>
        </w:rPr>
        <w:t xml:space="preserve">ales thématiques </w:t>
      </w:r>
      <w:r w:rsidRPr="005E6E2F">
        <w:rPr>
          <w:rFonts w:ascii="Arial" w:hAnsi="Arial" w:cs="Arial"/>
          <w:sz w:val="24"/>
          <w:szCs w:val="24"/>
          <w:lang w:val="fr-BE"/>
        </w:rPr>
        <w:t>« Tourisme »</w:t>
      </w:r>
    </w:p>
    <w:p w14:paraId="279FED31" w14:textId="7470D525" w:rsidR="006E3D67" w:rsidRPr="005E6E2F" w:rsidRDefault="006E3D67" w:rsidP="00F46DFC">
      <w:pPr>
        <w:pStyle w:val="Paragraphedeliste"/>
        <w:numPr>
          <w:ilvl w:val="0"/>
          <w:numId w:val="21"/>
        </w:numPr>
        <w:jc w:val="both"/>
        <w:rPr>
          <w:kern w:val="2"/>
          <w:szCs w:val="21"/>
          <w:lang w:val="fr-BE" w:eastAsia="fr-BE"/>
          <w14:ligatures w14:val="standardContextual"/>
        </w:rPr>
      </w:pPr>
      <w:r w:rsidRPr="005E6E2F">
        <w:rPr>
          <w:rFonts w:ascii="Arial" w:hAnsi="Arial" w:cs="Arial"/>
          <w:sz w:val="24"/>
          <w:szCs w:val="24"/>
          <w:lang w:val="fr-BE"/>
        </w:rPr>
        <w:t>Révision du Code wallon du Tourisme : participation aux réflexions et traduction des décisions et orientations retenues en textes juridiques.</w:t>
      </w:r>
    </w:p>
    <w:p w14:paraId="3D5B3489" w14:textId="77777777" w:rsidR="006E3D67" w:rsidRPr="005E6E2F" w:rsidRDefault="006E3D67" w:rsidP="00F46DFC">
      <w:pPr>
        <w:pStyle w:val="Paragraphedeliste"/>
        <w:numPr>
          <w:ilvl w:val="0"/>
          <w:numId w:val="21"/>
        </w:numPr>
        <w:jc w:val="both"/>
        <w:rPr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Réforme du paysage touristique : appui juridique à la réforme de l’organisation du secteur touristique wallon et sécurisation des évolutions envisagées.</w:t>
      </w:r>
    </w:p>
    <w:p w14:paraId="6EED4E73" w14:textId="77777777" w:rsidR="006E3D67" w:rsidRPr="005E6E2F" w:rsidRDefault="006E3D67" w:rsidP="00F46DFC">
      <w:pPr>
        <w:pStyle w:val="Paragraphedeliste"/>
        <w:numPr>
          <w:ilvl w:val="0"/>
          <w:numId w:val="21"/>
        </w:numPr>
        <w:jc w:val="both"/>
        <w:rPr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Mise en œuvre, aux côtés de l’administration, des règlements européens impactant le tourisme, notamment en lien avec les hébergements touristiques, les plateformes numériques et les obligations sectorielles.</w:t>
      </w:r>
    </w:p>
    <w:p w14:paraId="14160689" w14:textId="0B358478" w:rsidR="006E3D67" w:rsidRPr="005E6E2F" w:rsidRDefault="006E3D67" w:rsidP="00F46DFC">
      <w:pPr>
        <w:pStyle w:val="Paragraphedeliste"/>
        <w:numPr>
          <w:ilvl w:val="0"/>
          <w:numId w:val="21"/>
        </w:numPr>
        <w:jc w:val="both"/>
        <w:rPr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Suivi budgétaire des matières touristiques : appui à la rédaction et à la sécurisation des textes budgétaires.</w:t>
      </w:r>
    </w:p>
    <w:p w14:paraId="5791C620" w14:textId="080CDD63" w:rsidR="006E3D67" w:rsidRPr="005E6E2F" w:rsidRDefault="006E3D67" w:rsidP="00F46DFC">
      <w:pPr>
        <w:pStyle w:val="Paragraphedeliste"/>
        <w:numPr>
          <w:ilvl w:val="0"/>
          <w:numId w:val="21"/>
        </w:numPr>
        <w:jc w:val="both"/>
        <w:rPr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Remise d’avis juridiques dans le cadre de dossiers spécifiques liés au déploiement touristique</w:t>
      </w:r>
      <w:r w:rsidR="001909DA">
        <w:rPr>
          <w:rFonts w:ascii="Arial" w:hAnsi="Arial" w:cs="Arial"/>
          <w:sz w:val="24"/>
          <w:szCs w:val="24"/>
          <w:lang w:val="fr-BE"/>
        </w:rPr>
        <w:t>.</w:t>
      </w:r>
    </w:p>
    <w:p w14:paraId="2A0A5C04" w14:textId="1F279C8E" w:rsidR="006E3D67" w:rsidRPr="005E6E2F" w:rsidRDefault="006E3D67" w:rsidP="00F46DFC">
      <w:pPr>
        <w:pStyle w:val="Paragraphedeliste"/>
        <w:numPr>
          <w:ilvl w:val="0"/>
          <w:numId w:val="21"/>
        </w:numPr>
        <w:jc w:val="both"/>
        <w:rPr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Contacts et coordination avec les cabinets dont les compétences sont liées au Tourisme</w:t>
      </w:r>
      <w:r w:rsidR="001909DA">
        <w:rPr>
          <w:rFonts w:ascii="Arial" w:hAnsi="Arial" w:cs="Arial"/>
          <w:sz w:val="24"/>
          <w:szCs w:val="24"/>
          <w:lang w:val="fr-BE"/>
        </w:rPr>
        <w:t xml:space="preserve"> </w:t>
      </w:r>
      <w:r w:rsidRPr="005E6E2F">
        <w:rPr>
          <w:rFonts w:ascii="Arial" w:hAnsi="Arial" w:cs="Arial"/>
          <w:sz w:val="24"/>
          <w:szCs w:val="24"/>
          <w:lang w:val="fr-BE"/>
        </w:rPr>
        <w:t>afin d’identifier les leviers d’amélioration de certaines procédures juridiques et administratives, notamment en matière d’aménagement du territoire, pouvoirs locaux d’autorisations, de simplification administrative</w:t>
      </w:r>
      <w:r w:rsidR="00EE7D62">
        <w:rPr>
          <w:rFonts w:ascii="Arial" w:hAnsi="Arial" w:cs="Arial"/>
          <w:sz w:val="24"/>
          <w:szCs w:val="24"/>
          <w:lang w:val="fr-BE"/>
        </w:rPr>
        <w:t>.</w:t>
      </w:r>
      <w:r w:rsidRPr="005E6E2F">
        <w:rPr>
          <w:rFonts w:ascii="Arial" w:hAnsi="Arial" w:cs="Arial"/>
          <w:sz w:val="24"/>
          <w:szCs w:val="24"/>
          <w:lang w:val="fr-BE"/>
        </w:rPr>
        <w:t xml:space="preserve"> </w:t>
      </w:r>
    </w:p>
    <w:p w14:paraId="5339A65B" w14:textId="77777777" w:rsidR="00F46DFC" w:rsidRDefault="00F46DFC" w:rsidP="00F46DFC">
      <w:pPr>
        <w:pStyle w:val="Heading1Custom"/>
        <w:pBdr>
          <w:bottom w:val="single" w:sz="8" w:space="4" w:color="1F4E79"/>
        </w:pBdr>
        <w:jc w:val="both"/>
        <w:rPr>
          <w:rFonts w:ascii="Arial" w:hAnsi="Arial" w:cs="Arial"/>
          <w:sz w:val="24"/>
          <w:szCs w:val="24"/>
          <w:lang w:val="fr-BE"/>
        </w:rPr>
      </w:pPr>
    </w:p>
    <w:p w14:paraId="7227D914" w14:textId="3EB224C6" w:rsidR="008908B5" w:rsidRPr="005E6E2F" w:rsidRDefault="008908B5" w:rsidP="00F46DFC">
      <w:pPr>
        <w:pStyle w:val="Heading1Custom"/>
        <w:pBdr>
          <w:bottom w:val="single" w:sz="8" w:space="4" w:color="1F4E79"/>
        </w:pBdr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Compétences-clés</w:t>
      </w:r>
    </w:p>
    <w:p w14:paraId="6DADCFEE" w14:textId="77777777" w:rsidR="008908B5" w:rsidRPr="005E6E2F" w:rsidRDefault="008908B5" w:rsidP="00F46DFC">
      <w:pPr>
        <w:pStyle w:val="Paragraphedeliste"/>
        <w:spacing w:after="160" w:line="278" w:lineRule="auto"/>
        <w:jc w:val="both"/>
        <w:rPr>
          <w:rFonts w:ascii="Arial" w:hAnsi="Arial" w:cs="Arial"/>
          <w:sz w:val="24"/>
          <w:szCs w:val="24"/>
          <w:u w:val="single"/>
          <w:lang w:val="fr-BE"/>
        </w:rPr>
      </w:pPr>
    </w:p>
    <w:p w14:paraId="1444C0F5" w14:textId="3654CA9A" w:rsidR="008908B5" w:rsidRPr="005E6E2F" w:rsidRDefault="008908B5" w:rsidP="00F46DFC">
      <w:pPr>
        <w:pStyle w:val="Paragraphedeliste"/>
        <w:numPr>
          <w:ilvl w:val="0"/>
          <w:numId w:val="13"/>
        </w:numPr>
        <w:spacing w:after="160" w:line="278" w:lineRule="auto"/>
        <w:jc w:val="both"/>
        <w:rPr>
          <w:rFonts w:ascii="Arial" w:hAnsi="Arial" w:cs="Arial"/>
          <w:sz w:val="24"/>
          <w:szCs w:val="24"/>
          <w:u w:val="single"/>
          <w:lang w:val="fr-BE"/>
        </w:rPr>
      </w:pPr>
      <w:r w:rsidRPr="005E6E2F">
        <w:rPr>
          <w:rFonts w:ascii="Arial" w:hAnsi="Arial" w:cs="Arial"/>
          <w:sz w:val="24"/>
          <w:szCs w:val="24"/>
          <w:u w:val="single"/>
          <w:lang w:val="fr-BE"/>
        </w:rPr>
        <w:t xml:space="preserve">Compétences </w:t>
      </w:r>
      <w:r w:rsidR="00B91B83" w:rsidRPr="005E6E2F">
        <w:rPr>
          <w:rFonts w:ascii="Arial" w:hAnsi="Arial" w:cs="Arial"/>
          <w:sz w:val="24"/>
          <w:szCs w:val="24"/>
          <w:u w:val="single"/>
          <w:lang w:val="fr-BE"/>
        </w:rPr>
        <w:t>t</w:t>
      </w:r>
      <w:r w:rsidRPr="005E6E2F">
        <w:rPr>
          <w:rFonts w:ascii="Arial" w:hAnsi="Arial" w:cs="Arial"/>
          <w:sz w:val="24"/>
          <w:szCs w:val="24"/>
          <w:u w:val="single"/>
          <w:lang w:val="fr-BE"/>
        </w:rPr>
        <w:t xml:space="preserve">echniques </w:t>
      </w:r>
    </w:p>
    <w:p w14:paraId="2CAB2862" w14:textId="52EF84FD" w:rsidR="008908B5" w:rsidRPr="005E6E2F" w:rsidRDefault="008908B5" w:rsidP="00F46DFC">
      <w:pPr>
        <w:pStyle w:val="Paragraphedeliste"/>
        <w:numPr>
          <w:ilvl w:val="0"/>
          <w:numId w:val="12"/>
        </w:numPr>
        <w:spacing w:after="160" w:line="278" w:lineRule="auto"/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Bonne connaissance du système institutionnel belge</w:t>
      </w:r>
      <w:r w:rsidR="000D72EC" w:rsidRPr="005E6E2F">
        <w:rPr>
          <w:rFonts w:ascii="Arial" w:hAnsi="Arial" w:cs="Arial"/>
          <w:sz w:val="24"/>
          <w:szCs w:val="24"/>
          <w:lang w:val="fr-BE"/>
        </w:rPr>
        <w:t>, des politiques wallonnes</w:t>
      </w:r>
      <w:r w:rsidRPr="005E6E2F">
        <w:rPr>
          <w:rFonts w:ascii="Arial" w:hAnsi="Arial" w:cs="Arial"/>
          <w:sz w:val="24"/>
          <w:szCs w:val="24"/>
          <w:lang w:val="fr-BE"/>
        </w:rPr>
        <w:t xml:space="preserve"> et du fonctionnement des </w:t>
      </w:r>
      <w:r w:rsidR="00747665" w:rsidRPr="005E6E2F">
        <w:rPr>
          <w:rFonts w:ascii="Arial" w:hAnsi="Arial" w:cs="Arial"/>
          <w:sz w:val="24"/>
          <w:szCs w:val="24"/>
          <w:lang w:val="fr-BE"/>
        </w:rPr>
        <w:t>G</w:t>
      </w:r>
      <w:r w:rsidRPr="005E6E2F">
        <w:rPr>
          <w:rFonts w:ascii="Arial" w:hAnsi="Arial" w:cs="Arial"/>
          <w:sz w:val="24"/>
          <w:szCs w:val="24"/>
          <w:lang w:val="fr-BE"/>
        </w:rPr>
        <w:t xml:space="preserve">ouvernements et </w:t>
      </w:r>
      <w:r w:rsidR="00747665" w:rsidRPr="005E6E2F">
        <w:rPr>
          <w:rFonts w:ascii="Arial" w:hAnsi="Arial" w:cs="Arial"/>
          <w:sz w:val="24"/>
          <w:szCs w:val="24"/>
          <w:lang w:val="fr-BE"/>
        </w:rPr>
        <w:t>P</w:t>
      </w:r>
      <w:r w:rsidRPr="005E6E2F">
        <w:rPr>
          <w:rFonts w:ascii="Arial" w:hAnsi="Arial" w:cs="Arial"/>
          <w:sz w:val="24"/>
          <w:szCs w:val="24"/>
          <w:lang w:val="fr-BE"/>
        </w:rPr>
        <w:t xml:space="preserve">arlements. </w:t>
      </w:r>
    </w:p>
    <w:p w14:paraId="3D3905FA" w14:textId="2856A986" w:rsidR="008908B5" w:rsidRPr="005E6E2F" w:rsidRDefault="00232A5F" w:rsidP="00F46DFC">
      <w:pPr>
        <w:pStyle w:val="Paragraphedeliste"/>
        <w:numPr>
          <w:ilvl w:val="0"/>
          <w:numId w:val="12"/>
        </w:numPr>
        <w:spacing w:after="160" w:line="278" w:lineRule="auto"/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Excellente</w:t>
      </w:r>
      <w:r w:rsidR="008908B5" w:rsidRPr="005E6E2F">
        <w:rPr>
          <w:rFonts w:ascii="Arial" w:hAnsi="Arial" w:cs="Arial"/>
          <w:sz w:val="24"/>
          <w:szCs w:val="24"/>
          <w:lang w:val="fr-BE"/>
        </w:rPr>
        <w:t xml:space="preserve"> connaissance des procédures administratives. </w:t>
      </w:r>
    </w:p>
    <w:p w14:paraId="4FA72182" w14:textId="319D18F8" w:rsidR="008908B5" w:rsidRPr="005E6E2F" w:rsidRDefault="008908B5" w:rsidP="00F46DFC">
      <w:pPr>
        <w:pStyle w:val="Paragraphedeliste"/>
        <w:numPr>
          <w:ilvl w:val="0"/>
          <w:numId w:val="12"/>
        </w:numPr>
        <w:spacing w:after="160" w:line="278" w:lineRule="auto"/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Excellente capacité rédactionnelle et de structuration des idées</w:t>
      </w:r>
      <w:r w:rsidR="00440D02" w:rsidRPr="005E6E2F">
        <w:rPr>
          <w:rFonts w:ascii="Arial" w:hAnsi="Arial" w:cs="Arial"/>
          <w:sz w:val="24"/>
          <w:szCs w:val="24"/>
          <w:lang w:val="fr-BE"/>
        </w:rPr>
        <w:t>.</w:t>
      </w:r>
    </w:p>
    <w:p w14:paraId="3CD2948B" w14:textId="19AA0C91" w:rsidR="00440D02" w:rsidRDefault="00440D02" w:rsidP="00F46DFC">
      <w:pPr>
        <w:pStyle w:val="Paragraphedeliste"/>
        <w:numPr>
          <w:ilvl w:val="0"/>
          <w:numId w:val="12"/>
        </w:numPr>
        <w:spacing w:after="160" w:line="278" w:lineRule="auto"/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 xml:space="preserve">La connaissance des Codes wallons du Patrimoine et du Tourisme </w:t>
      </w:r>
      <w:r w:rsidR="00986106">
        <w:rPr>
          <w:rFonts w:ascii="Arial" w:hAnsi="Arial" w:cs="Arial"/>
          <w:sz w:val="24"/>
          <w:szCs w:val="24"/>
          <w:lang w:val="fr-BE"/>
        </w:rPr>
        <w:t>est</w:t>
      </w:r>
      <w:r w:rsidRPr="005E6E2F">
        <w:rPr>
          <w:rFonts w:ascii="Arial" w:hAnsi="Arial" w:cs="Arial"/>
          <w:sz w:val="24"/>
          <w:szCs w:val="24"/>
          <w:lang w:val="fr-BE"/>
        </w:rPr>
        <w:t xml:space="preserve"> un atout.</w:t>
      </w:r>
    </w:p>
    <w:p w14:paraId="0D0C0121" w14:textId="6F8F41A2" w:rsidR="0037149E" w:rsidRPr="005E6E2F" w:rsidRDefault="0037149E" w:rsidP="00F46DFC">
      <w:pPr>
        <w:pStyle w:val="Paragraphedeliste"/>
        <w:numPr>
          <w:ilvl w:val="0"/>
          <w:numId w:val="12"/>
        </w:numPr>
        <w:spacing w:after="160" w:line="278" w:lineRule="auto"/>
        <w:jc w:val="both"/>
        <w:rPr>
          <w:rFonts w:ascii="Arial" w:hAnsi="Arial" w:cs="Arial"/>
          <w:sz w:val="24"/>
          <w:szCs w:val="24"/>
          <w:lang w:val="fr-BE"/>
        </w:rPr>
      </w:pPr>
      <w:r>
        <w:rPr>
          <w:rFonts w:ascii="Arial" w:hAnsi="Arial" w:cs="Arial"/>
          <w:sz w:val="24"/>
          <w:szCs w:val="24"/>
          <w:lang w:val="fr-BE"/>
        </w:rPr>
        <w:t>La connaissance du néerlandais et/ou de l’anglais est un atout.</w:t>
      </w:r>
    </w:p>
    <w:p w14:paraId="1A6F4B7F" w14:textId="77777777" w:rsidR="008908B5" w:rsidRPr="005E6E2F" w:rsidRDefault="008908B5" w:rsidP="00F46DFC">
      <w:pPr>
        <w:pStyle w:val="Paragraphedeliste"/>
        <w:jc w:val="both"/>
        <w:rPr>
          <w:rFonts w:ascii="Arial" w:hAnsi="Arial" w:cs="Arial"/>
          <w:sz w:val="24"/>
          <w:szCs w:val="24"/>
          <w:lang w:val="fr-BE"/>
        </w:rPr>
      </w:pPr>
    </w:p>
    <w:p w14:paraId="3AB019EF" w14:textId="44BB9C73" w:rsidR="008908B5" w:rsidRPr="005E6E2F" w:rsidRDefault="008908B5" w:rsidP="00F46DFC">
      <w:pPr>
        <w:pStyle w:val="Paragraphedeliste"/>
        <w:numPr>
          <w:ilvl w:val="0"/>
          <w:numId w:val="13"/>
        </w:numPr>
        <w:spacing w:after="160" w:line="278" w:lineRule="auto"/>
        <w:jc w:val="both"/>
        <w:rPr>
          <w:rFonts w:ascii="Arial" w:hAnsi="Arial" w:cs="Arial"/>
          <w:sz w:val="24"/>
          <w:szCs w:val="24"/>
          <w:u w:val="single"/>
          <w:lang w:val="fr-BE"/>
        </w:rPr>
      </w:pPr>
      <w:r w:rsidRPr="005E6E2F">
        <w:rPr>
          <w:rFonts w:ascii="Arial" w:hAnsi="Arial" w:cs="Arial"/>
          <w:sz w:val="24"/>
          <w:szCs w:val="24"/>
          <w:u w:val="single"/>
          <w:lang w:val="fr-BE"/>
        </w:rPr>
        <w:t xml:space="preserve">Compétences </w:t>
      </w:r>
      <w:r w:rsidR="00B91B83" w:rsidRPr="005E6E2F">
        <w:rPr>
          <w:rFonts w:ascii="Arial" w:hAnsi="Arial" w:cs="Arial"/>
          <w:sz w:val="24"/>
          <w:szCs w:val="24"/>
          <w:u w:val="single"/>
          <w:lang w:val="fr-BE"/>
        </w:rPr>
        <w:t>o</w:t>
      </w:r>
      <w:r w:rsidRPr="005E6E2F">
        <w:rPr>
          <w:rFonts w:ascii="Arial" w:hAnsi="Arial" w:cs="Arial"/>
          <w:sz w:val="24"/>
          <w:szCs w:val="24"/>
          <w:u w:val="single"/>
          <w:lang w:val="fr-BE"/>
        </w:rPr>
        <w:t xml:space="preserve">rganisationnelles </w:t>
      </w:r>
    </w:p>
    <w:p w14:paraId="10DFB4A7" w14:textId="77777777" w:rsidR="008908B5" w:rsidRPr="005E6E2F" w:rsidRDefault="008908B5" w:rsidP="00F46DFC">
      <w:pPr>
        <w:pStyle w:val="Paragraphedeliste"/>
        <w:numPr>
          <w:ilvl w:val="0"/>
          <w:numId w:val="14"/>
        </w:numPr>
        <w:spacing w:after="160" w:line="278" w:lineRule="auto"/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Excellente gestion des priorités et respect des délais impartis.</w:t>
      </w:r>
    </w:p>
    <w:p w14:paraId="71222170" w14:textId="77777777" w:rsidR="008908B5" w:rsidRPr="005E6E2F" w:rsidRDefault="008908B5" w:rsidP="00F46DFC">
      <w:pPr>
        <w:pStyle w:val="Paragraphedeliste"/>
        <w:numPr>
          <w:ilvl w:val="0"/>
          <w:numId w:val="14"/>
        </w:numPr>
        <w:spacing w:after="160" w:line="278" w:lineRule="auto"/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 xml:space="preserve">Bonne capacité à coordonner plusieurs projets simultanément. </w:t>
      </w:r>
    </w:p>
    <w:p w14:paraId="4569BD6C" w14:textId="77777777" w:rsidR="008908B5" w:rsidRPr="005E6E2F" w:rsidRDefault="008908B5" w:rsidP="00F46DFC">
      <w:pPr>
        <w:pStyle w:val="Paragraphedeliste"/>
        <w:numPr>
          <w:ilvl w:val="0"/>
          <w:numId w:val="14"/>
        </w:numPr>
        <w:spacing w:after="160" w:line="278" w:lineRule="auto"/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Sens de l’anticipation et prise en compte proactive des évolutions du secteur.</w:t>
      </w:r>
    </w:p>
    <w:p w14:paraId="0494BC45" w14:textId="77777777" w:rsidR="008908B5" w:rsidRPr="005E6E2F" w:rsidRDefault="008908B5" w:rsidP="00F46DFC">
      <w:pPr>
        <w:pStyle w:val="Paragraphedeliste"/>
        <w:jc w:val="both"/>
        <w:rPr>
          <w:rFonts w:ascii="Arial" w:hAnsi="Arial" w:cs="Arial"/>
          <w:sz w:val="24"/>
          <w:szCs w:val="24"/>
          <w:lang w:val="fr-BE"/>
        </w:rPr>
      </w:pPr>
    </w:p>
    <w:p w14:paraId="590742FC" w14:textId="4C9C1E38" w:rsidR="008908B5" w:rsidRPr="005E6E2F" w:rsidRDefault="008908B5" w:rsidP="00F46DFC">
      <w:pPr>
        <w:pStyle w:val="Paragraphedeliste"/>
        <w:numPr>
          <w:ilvl w:val="0"/>
          <w:numId w:val="13"/>
        </w:numPr>
        <w:spacing w:after="160" w:line="278" w:lineRule="auto"/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u w:val="single"/>
          <w:lang w:val="fr-BE"/>
        </w:rPr>
        <w:t xml:space="preserve">Compétences </w:t>
      </w:r>
      <w:r w:rsidR="00B91B83" w:rsidRPr="005E6E2F">
        <w:rPr>
          <w:rFonts w:ascii="Arial" w:hAnsi="Arial" w:cs="Arial"/>
          <w:sz w:val="24"/>
          <w:szCs w:val="24"/>
          <w:u w:val="single"/>
          <w:lang w:val="fr-BE"/>
        </w:rPr>
        <w:t>c</w:t>
      </w:r>
      <w:r w:rsidRPr="005E6E2F">
        <w:rPr>
          <w:rFonts w:ascii="Arial" w:hAnsi="Arial" w:cs="Arial"/>
          <w:sz w:val="24"/>
          <w:szCs w:val="24"/>
          <w:u w:val="single"/>
          <w:lang w:val="fr-BE"/>
        </w:rPr>
        <w:t xml:space="preserve">omportementales </w:t>
      </w:r>
    </w:p>
    <w:p w14:paraId="4AB1BF65" w14:textId="10C06980" w:rsidR="008908B5" w:rsidRPr="005E6E2F" w:rsidRDefault="009A275D" w:rsidP="00F46DFC">
      <w:pPr>
        <w:pStyle w:val="Paragraphedeliste"/>
        <w:numPr>
          <w:ilvl w:val="0"/>
          <w:numId w:val="15"/>
        </w:numPr>
        <w:spacing w:after="160" w:line="278" w:lineRule="auto"/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Être</w:t>
      </w:r>
      <w:r w:rsidR="00504164" w:rsidRPr="005E6E2F">
        <w:rPr>
          <w:rFonts w:ascii="Arial" w:hAnsi="Arial" w:cs="Arial"/>
          <w:sz w:val="24"/>
          <w:szCs w:val="24"/>
          <w:lang w:val="fr-BE"/>
        </w:rPr>
        <w:t xml:space="preserve"> o</w:t>
      </w:r>
      <w:r w:rsidR="008908B5" w:rsidRPr="005E6E2F">
        <w:rPr>
          <w:rFonts w:ascii="Arial" w:hAnsi="Arial" w:cs="Arial"/>
          <w:sz w:val="24"/>
          <w:szCs w:val="24"/>
          <w:lang w:val="fr-BE"/>
        </w:rPr>
        <w:t>rienté</w:t>
      </w:r>
      <w:r w:rsidR="0048047C">
        <w:rPr>
          <w:rFonts w:ascii="Arial" w:hAnsi="Arial" w:cs="Arial"/>
          <w:sz w:val="24"/>
          <w:szCs w:val="24"/>
          <w:lang w:val="fr-BE"/>
        </w:rPr>
        <w:t>/e</w:t>
      </w:r>
      <w:r w:rsidR="008908B5" w:rsidRPr="005E6E2F">
        <w:rPr>
          <w:rFonts w:ascii="Arial" w:hAnsi="Arial" w:cs="Arial"/>
          <w:sz w:val="24"/>
          <w:szCs w:val="24"/>
          <w:lang w:val="fr-BE"/>
        </w:rPr>
        <w:t xml:space="preserve"> solution et</w:t>
      </w:r>
      <w:r w:rsidR="00A34B2E" w:rsidRPr="005E6E2F">
        <w:rPr>
          <w:rFonts w:ascii="Arial" w:hAnsi="Arial" w:cs="Arial"/>
          <w:sz w:val="24"/>
          <w:szCs w:val="24"/>
          <w:lang w:val="fr-BE"/>
        </w:rPr>
        <w:t xml:space="preserve"> savoir</w:t>
      </w:r>
      <w:r w:rsidR="008908B5" w:rsidRPr="005E6E2F">
        <w:rPr>
          <w:rFonts w:ascii="Arial" w:hAnsi="Arial" w:cs="Arial"/>
          <w:sz w:val="24"/>
          <w:szCs w:val="24"/>
          <w:lang w:val="fr-BE"/>
        </w:rPr>
        <w:t xml:space="preserve"> innover.</w:t>
      </w:r>
    </w:p>
    <w:p w14:paraId="5C4192F9" w14:textId="5FDC63A1" w:rsidR="00284552" w:rsidRPr="005E6E2F" w:rsidRDefault="00284552" w:rsidP="00F46DFC">
      <w:pPr>
        <w:pStyle w:val="Paragraphedeliste"/>
        <w:numPr>
          <w:ilvl w:val="0"/>
          <w:numId w:val="15"/>
        </w:numPr>
        <w:spacing w:after="160" w:line="278" w:lineRule="auto"/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Être pragmatique</w:t>
      </w:r>
      <w:r w:rsidR="005A2AD1">
        <w:rPr>
          <w:rFonts w:ascii="Arial" w:hAnsi="Arial" w:cs="Arial"/>
          <w:sz w:val="24"/>
          <w:szCs w:val="24"/>
          <w:lang w:val="fr-BE"/>
        </w:rPr>
        <w:t xml:space="preserve"> et réactif</w:t>
      </w:r>
      <w:r w:rsidR="0048047C">
        <w:rPr>
          <w:rFonts w:ascii="Arial" w:hAnsi="Arial" w:cs="Arial"/>
          <w:sz w:val="24"/>
          <w:szCs w:val="24"/>
          <w:lang w:val="fr-BE"/>
        </w:rPr>
        <w:t>/</w:t>
      </w:r>
      <w:proofErr w:type="spellStart"/>
      <w:r w:rsidR="0048047C">
        <w:rPr>
          <w:rFonts w:ascii="Arial" w:hAnsi="Arial" w:cs="Arial"/>
          <w:sz w:val="24"/>
          <w:szCs w:val="24"/>
          <w:lang w:val="fr-BE"/>
        </w:rPr>
        <w:t>ve</w:t>
      </w:r>
      <w:proofErr w:type="spellEnd"/>
      <w:r w:rsidR="005A2AD1">
        <w:rPr>
          <w:rFonts w:ascii="Arial" w:hAnsi="Arial" w:cs="Arial"/>
          <w:sz w:val="24"/>
          <w:szCs w:val="24"/>
          <w:lang w:val="fr-BE"/>
        </w:rPr>
        <w:t>.</w:t>
      </w:r>
    </w:p>
    <w:p w14:paraId="1D00970A" w14:textId="4DADA676" w:rsidR="00A96EAC" w:rsidRPr="005E6E2F" w:rsidRDefault="00A96EAC" w:rsidP="00F46DFC">
      <w:pPr>
        <w:pStyle w:val="Paragraphedeliste"/>
        <w:numPr>
          <w:ilvl w:val="0"/>
          <w:numId w:val="15"/>
        </w:numPr>
        <w:spacing w:after="160" w:line="278" w:lineRule="auto"/>
        <w:jc w:val="both"/>
        <w:rPr>
          <w:rFonts w:ascii="Arial" w:hAnsi="Arial" w:cs="Arial"/>
          <w:sz w:val="24"/>
          <w:szCs w:val="24"/>
          <w:lang w:val="fr-BE"/>
        </w:rPr>
      </w:pPr>
      <w:r>
        <w:rPr>
          <w:rFonts w:ascii="Arial" w:hAnsi="Arial" w:cs="Arial"/>
          <w:sz w:val="24"/>
          <w:szCs w:val="24"/>
          <w:lang w:val="fr-BE"/>
        </w:rPr>
        <w:t xml:space="preserve">Savoir gérer efficacement le stress dans </w:t>
      </w:r>
      <w:r w:rsidRPr="005E6E2F">
        <w:rPr>
          <w:rFonts w:ascii="Arial" w:hAnsi="Arial" w:cs="Arial"/>
          <w:sz w:val="24"/>
          <w:szCs w:val="24"/>
          <w:lang w:val="fr-BE"/>
        </w:rPr>
        <w:t>une mission exigeante, mais passionnante</w:t>
      </w:r>
      <w:r>
        <w:rPr>
          <w:rFonts w:ascii="Arial" w:hAnsi="Arial" w:cs="Arial"/>
          <w:sz w:val="24"/>
          <w:szCs w:val="24"/>
          <w:lang w:val="fr-BE"/>
        </w:rPr>
        <w:t>.</w:t>
      </w:r>
    </w:p>
    <w:p w14:paraId="79ED081B" w14:textId="0A403951" w:rsidR="008908B5" w:rsidRPr="005E6E2F" w:rsidRDefault="008908B5" w:rsidP="00F46DFC">
      <w:pPr>
        <w:pStyle w:val="Paragraphedeliste"/>
        <w:numPr>
          <w:ilvl w:val="0"/>
          <w:numId w:val="15"/>
        </w:numPr>
        <w:spacing w:after="160" w:line="278" w:lineRule="auto"/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 xml:space="preserve">Agir de manière autonome : </w:t>
      </w:r>
      <w:r w:rsidR="00EE7D62">
        <w:rPr>
          <w:rFonts w:ascii="Arial" w:hAnsi="Arial" w:cs="Arial"/>
          <w:sz w:val="24"/>
          <w:szCs w:val="24"/>
          <w:lang w:val="fr-BE"/>
        </w:rPr>
        <w:t>p</w:t>
      </w:r>
      <w:r w:rsidRPr="005E6E2F">
        <w:rPr>
          <w:rFonts w:ascii="Arial" w:hAnsi="Arial" w:cs="Arial"/>
          <w:sz w:val="24"/>
          <w:szCs w:val="24"/>
          <w:lang w:val="fr-BE"/>
        </w:rPr>
        <w:t>rendre des initiatives et agir efficacement</w:t>
      </w:r>
      <w:r w:rsidR="00E70666">
        <w:rPr>
          <w:rFonts w:ascii="Arial" w:hAnsi="Arial" w:cs="Arial"/>
          <w:sz w:val="24"/>
          <w:szCs w:val="24"/>
          <w:lang w:val="fr-BE"/>
        </w:rPr>
        <w:t>, de manière rapide,</w:t>
      </w:r>
      <w:r w:rsidRPr="005E6E2F">
        <w:rPr>
          <w:rFonts w:ascii="Arial" w:hAnsi="Arial" w:cs="Arial"/>
          <w:sz w:val="24"/>
          <w:szCs w:val="24"/>
          <w:lang w:val="fr-BE"/>
        </w:rPr>
        <w:t xml:space="preserve"> </w:t>
      </w:r>
      <w:r w:rsidR="00EA30AF" w:rsidRPr="005E6E2F">
        <w:rPr>
          <w:rFonts w:ascii="Arial" w:hAnsi="Arial" w:cs="Arial"/>
          <w:sz w:val="24"/>
          <w:szCs w:val="24"/>
          <w:lang w:val="fr-BE"/>
        </w:rPr>
        <w:t>en respectant les délais</w:t>
      </w:r>
      <w:r w:rsidR="00E70666">
        <w:rPr>
          <w:rFonts w:ascii="Arial" w:hAnsi="Arial" w:cs="Arial"/>
          <w:sz w:val="24"/>
          <w:szCs w:val="24"/>
          <w:lang w:val="fr-BE"/>
        </w:rPr>
        <w:t>.</w:t>
      </w:r>
    </w:p>
    <w:p w14:paraId="155CFBCE" w14:textId="457C427F" w:rsidR="008908B5" w:rsidRPr="005E6E2F" w:rsidRDefault="008908B5" w:rsidP="00F46DFC">
      <w:pPr>
        <w:pStyle w:val="Paragraphedeliste"/>
        <w:numPr>
          <w:ilvl w:val="0"/>
          <w:numId w:val="15"/>
        </w:numPr>
        <w:spacing w:after="160" w:line="278" w:lineRule="auto"/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Structurer le travail en optimisant les ressources disponibles.</w:t>
      </w:r>
    </w:p>
    <w:p w14:paraId="2B34DB63" w14:textId="0C8DC04C" w:rsidR="008908B5" w:rsidRPr="005E6E2F" w:rsidRDefault="00504164" w:rsidP="00F46DFC">
      <w:pPr>
        <w:pStyle w:val="Paragraphedeliste"/>
        <w:numPr>
          <w:ilvl w:val="0"/>
          <w:numId w:val="15"/>
        </w:numPr>
        <w:spacing w:after="160" w:line="278" w:lineRule="auto"/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Avoir l’e</w:t>
      </w:r>
      <w:r w:rsidR="008908B5" w:rsidRPr="005E6E2F">
        <w:rPr>
          <w:rFonts w:ascii="Arial" w:hAnsi="Arial" w:cs="Arial"/>
          <w:sz w:val="24"/>
          <w:szCs w:val="24"/>
          <w:lang w:val="fr-BE"/>
        </w:rPr>
        <w:t>sprit d’équipe et respect</w:t>
      </w:r>
      <w:r w:rsidRPr="005E6E2F">
        <w:rPr>
          <w:rFonts w:ascii="Arial" w:hAnsi="Arial" w:cs="Arial"/>
          <w:sz w:val="24"/>
          <w:szCs w:val="24"/>
          <w:lang w:val="fr-BE"/>
        </w:rPr>
        <w:t>er le</w:t>
      </w:r>
      <w:r w:rsidR="008908B5" w:rsidRPr="005E6E2F">
        <w:rPr>
          <w:rFonts w:ascii="Arial" w:hAnsi="Arial" w:cs="Arial"/>
          <w:sz w:val="24"/>
          <w:szCs w:val="24"/>
          <w:lang w:val="fr-BE"/>
        </w:rPr>
        <w:t xml:space="preserve"> cadre institutionnel</w:t>
      </w:r>
      <w:r w:rsidRPr="005E6E2F">
        <w:rPr>
          <w:rFonts w:ascii="Arial" w:hAnsi="Arial" w:cs="Arial"/>
          <w:sz w:val="24"/>
          <w:szCs w:val="24"/>
          <w:lang w:val="fr-BE"/>
        </w:rPr>
        <w:t>, dans le respect d</w:t>
      </w:r>
      <w:r w:rsidR="008908B5" w:rsidRPr="005E6E2F">
        <w:rPr>
          <w:rFonts w:ascii="Arial" w:hAnsi="Arial" w:cs="Arial"/>
          <w:sz w:val="24"/>
          <w:szCs w:val="24"/>
          <w:lang w:val="fr-BE"/>
        </w:rPr>
        <w:t>es règles de confidentialité et de fonctionnement</w:t>
      </w:r>
      <w:r w:rsidR="004B3F21" w:rsidRPr="005E6E2F">
        <w:rPr>
          <w:rFonts w:ascii="Arial" w:hAnsi="Arial" w:cs="Arial"/>
          <w:sz w:val="24"/>
          <w:szCs w:val="24"/>
          <w:lang w:val="fr-BE"/>
        </w:rPr>
        <w:t xml:space="preserve"> d’un Cabinet ministériel.</w:t>
      </w:r>
    </w:p>
    <w:p w14:paraId="676056A3" w14:textId="7BFDE60D" w:rsidR="008908B5" w:rsidRPr="005E6E2F" w:rsidRDefault="008908B5" w:rsidP="00F46DFC">
      <w:pPr>
        <w:pStyle w:val="Paragraphedeliste"/>
        <w:numPr>
          <w:ilvl w:val="0"/>
          <w:numId w:val="15"/>
        </w:numPr>
        <w:spacing w:after="160" w:line="278" w:lineRule="auto"/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Agir avec loyauté</w:t>
      </w:r>
      <w:r w:rsidR="00642A2C" w:rsidRPr="005E6E2F">
        <w:rPr>
          <w:rFonts w:ascii="Arial" w:hAnsi="Arial" w:cs="Arial"/>
          <w:sz w:val="24"/>
          <w:szCs w:val="24"/>
          <w:lang w:val="fr-BE"/>
        </w:rPr>
        <w:t xml:space="preserve"> et avec discrétion</w:t>
      </w:r>
      <w:r w:rsidR="004B3F21" w:rsidRPr="005E6E2F">
        <w:rPr>
          <w:rFonts w:ascii="Arial" w:hAnsi="Arial" w:cs="Arial"/>
          <w:sz w:val="24"/>
          <w:szCs w:val="24"/>
          <w:lang w:val="fr-BE"/>
        </w:rPr>
        <w:t>.</w:t>
      </w:r>
    </w:p>
    <w:p w14:paraId="0DC6B76B" w14:textId="77777777" w:rsidR="00363659" w:rsidRPr="005E6E2F" w:rsidRDefault="00363659" w:rsidP="00F46DFC">
      <w:pPr>
        <w:pStyle w:val="Paragraphedeliste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Participer aux réunions de cellule et contribuer à la réflexion stratégique du cabinet.</w:t>
      </w:r>
    </w:p>
    <w:p w14:paraId="181917B8" w14:textId="77777777" w:rsidR="0037149E" w:rsidRDefault="0037149E" w:rsidP="00F46DFC">
      <w:pPr>
        <w:pStyle w:val="Heading1Custom"/>
        <w:pBdr>
          <w:bottom w:val="single" w:sz="8" w:space="4" w:color="1F4E79"/>
        </w:pBdr>
        <w:jc w:val="both"/>
        <w:rPr>
          <w:rFonts w:ascii="Arial" w:hAnsi="Arial" w:cs="Arial"/>
          <w:sz w:val="24"/>
          <w:szCs w:val="24"/>
          <w:lang w:val="fr-BE"/>
        </w:rPr>
      </w:pPr>
    </w:p>
    <w:p w14:paraId="111738FD" w14:textId="04E31E96" w:rsidR="00C3102E" w:rsidRPr="005E6E2F" w:rsidRDefault="00C3102E" w:rsidP="00F46DFC">
      <w:pPr>
        <w:pStyle w:val="Heading1Custom"/>
        <w:pBdr>
          <w:bottom w:val="single" w:sz="8" w:space="4" w:color="1F4E79"/>
        </w:pBdr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Rattachement hiérarchique</w:t>
      </w:r>
    </w:p>
    <w:p w14:paraId="7E487CB3" w14:textId="77777777" w:rsidR="00C3102E" w:rsidRPr="005E6E2F" w:rsidRDefault="00C3102E" w:rsidP="00F46DFC">
      <w:pPr>
        <w:jc w:val="both"/>
        <w:rPr>
          <w:rFonts w:ascii="Arial" w:hAnsi="Arial" w:cs="Arial"/>
          <w:sz w:val="24"/>
          <w:szCs w:val="24"/>
          <w:lang w:val="fr-BE"/>
        </w:rPr>
      </w:pPr>
    </w:p>
    <w:p w14:paraId="3A8C9F96" w14:textId="594BB1D5" w:rsidR="008908B5" w:rsidRPr="005E6E2F" w:rsidRDefault="008908B5" w:rsidP="00F46DFC">
      <w:pPr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Supérieur</w:t>
      </w:r>
      <w:r w:rsidR="00C843D8" w:rsidRPr="005E6E2F">
        <w:rPr>
          <w:rFonts w:ascii="Arial" w:hAnsi="Arial" w:cs="Arial"/>
          <w:sz w:val="24"/>
          <w:szCs w:val="24"/>
          <w:lang w:val="fr-BE"/>
        </w:rPr>
        <w:t>s</w:t>
      </w:r>
      <w:r w:rsidRPr="005E6E2F">
        <w:rPr>
          <w:rFonts w:ascii="Arial" w:hAnsi="Arial" w:cs="Arial"/>
          <w:sz w:val="24"/>
          <w:szCs w:val="24"/>
          <w:lang w:val="fr-BE"/>
        </w:rPr>
        <w:t xml:space="preserve"> direct</w:t>
      </w:r>
      <w:r w:rsidR="00C843D8" w:rsidRPr="005E6E2F">
        <w:rPr>
          <w:rFonts w:ascii="Arial" w:hAnsi="Arial" w:cs="Arial"/>
          <w:sz w:val="24"/>
          <w:szCs w:val="24"/>
          <w:lang w:val="fr-BE"/>
        </w:rPr>
        <w:t>s :</w:t>
      </w:r>
    </w:p>
    <w:p w14:paraId="3055161E" w14:textId="38B1BE6D" w:rsidR="00C843D8" w:rsidRPr="005E6E2F" w:rsidRDefault="00F457BE" w:rsidP="00F46DFC">
      <w:pPr>
        <w:pStyle w:val="Paragraphedeliste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  <w:lang w:val="fr-BE"/>
        </w:rPr>
      </w:pPr>
      <w:r>
        <w:rPr>
          <w:rFonts w:ascii="Arial" w:hAnsi="Arial" w:cs="Arial"/>
          <w:sz w:val="24"/>
          <w:szCs w:val="24"/>
          <w:lang w:val="fr-BE"/>
        </w:rPr>
        <w:t xml:space="preserve">Cellule </w:t>
      </w:r>
      <w:r w:rsidR="00C843D8" w:rsidRPr="005E6E2F">
        <w:rPr>
          <w:rFonts w:ascii="Arial" w:hAnsi="Arial" w:cs="Arial"/>
          <w:sz w:val="24"/>
          <w:szCs w:val="24"/>
          <w:lang w:val="fr-BE"/>
        </w:rPr>
        <w:t>Patrimoine : Thibault</w:t>
      </w:r>
      <w:r>
        <w:rPr>
          <w:rFonts w:ascii="Arial" w:hAnsi="Arial" w:cs="Arial"/>
          <w:sz w:val="24"/>
          <w:szCs w:val="24"/>
          <w:lang w:val="fr-BE"/>
        </w:rPr>
        <w:t xml:space="preserve"> WILLEM</w:t>
      </w:r>
      <w:r w:rsidR="003647DC">
        <w:rPr>
          <w:rFonts w:ascii="Arial" w:hAnsi="Arial" w:cs="Arial"/>
          <w:sz w:val="24"/>
          <w:szCs w:val="24"/>
          <w:lang w:val="fr-BE"/>
        </w:rPr>
        <w:t xml:space="preserve"> (</w:t>
      </w:r>
      <w:hyperlink r:id="rId6" w:history="1">
        <w:r w:rsidR="003647DC" w:rsidRPr="00645863">
          <w:rPr>
            <w:rStyle w:val="Lienhypertexte"/>
            <w:rFonts w:ascii="Arial" w:hAnsi="Arial" w:cs="Arial"/>
            <w:sz w:val="24"/>
            <w:szCs w:val="24"/>
            <w:lang w:val="fr-BE"/>
          </w:rPr>
          <w:t>thibault.willem@gov.wallonie.be</w:t>
        </w:r>
      </w:hyperlink>
      <w:r w:rsidR="003647DC">
        <w:rPr>
          <w:rFonts w:ascii="Arial" w:hAnsi="Arial" w:cs="Arial"/>
          <w:sz w:val="24"/>
          <w:szCs w:val="24"/>
          <w:lang w:val="fr-BE"/>
        </w:rPr>
        <w:t xml:space="preserve">) </w:t>
      </w:r>
    </w:p>
    <w:p w14:paraId="268C152A" w14:textId="4393DB82" w:rsidR="00C843D8" w:rsidRPr="005E6E2F" w:rsidRDefault="00F457BE" w:rsidP="00F46DFC">
      <w:pPr>
        <w:pStyle w:val="Paragraphedeliste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  <w:lang w:val="fr-BE"/>
        </w:rPr>
      </w:pPr>
      <w:r>
        <w:rPr>
          <w:rFonts w:ascii="Arial" w:hAnsi="Arial" w:cs="Arial"/>
          <w:sz w:val="24"/>
          <w:szCs w:val="24"/>
          <w:lang w:val="fr-BE"/>
        </w:rPr>
        <w:t xml:space="preserve">Cellule </w:t>
      </w:r>
      <w:r w:rsidR="00C843D8" w:rsidRPr="005E6E2F">
        <w:rPr>
          <w:rFonts w:ascii="Arial" w:hAnsi="Arial" w:cs="Arial"/>
          <w:sz w:val="24"/>
          <w:szCs w:val="24"/>
          <w:lang w:val="fr-BE"/>
        </w:rPr>
        <w:t>Tourisme : Aurélie</w:t>
      </w:r>
      <w:r>
        <w:rPr>
          <w:rFonts w:ascii="Arial" w:hAnsi="Arial" w:cs="Arial"/>
          <w:sz w:val="24"/>
          <w:szCs w:val="24"/>
          <w:lang w:val="fr-BE"/>
        </w:rPr>
        <w:t xml:space="preserve"> CHARLIER</w:t>
      </w:r>
      <w:r w:rsidR="003647DC">
        <w:rPr>
          <w:rFonts w:ascii="Arial" w:hAnsi="Arial" w:cs="Arial"/>
          <w:sz w:val="24"/>
          <w:szCs w:val="24"/>
          <w:lang w:val="fr-BE"/>
        </w:rPr>
        <w:t xml:space="preserve"> (</w:t>
      </w:r>
      <w:hyperlink r:id="rId7" w:history="1">
        <w:r w:rsidR="003647DC" w:rsidRPr="00645863">
          <w:rPr>
            <w:rStyle w:val="Lienhypertexte"/>
            <w:rFonts w:ascii="Arial" w:hAnsi="Arial" w:cs="Arial"/>
            <w:sz w:val="24"/>
            <w:szCs w:val="24"/>
            <w:lang w:val="fr-BE"/>
          </w:rPr>
          <w:t>aurelie.charlier@gov.wallonie.be</w:t>
        </w:r>
      </w:hyperlink>
      <w:r w:rsidR="003647DC">
        <w:rPr>
          <w:rFonts w:ascii="Arial" w:hAnsi="Arial" w:cs="Arial"/>
          <w:sz w:val="24"/>
          <w:szCs w:val="24"/>
          <w:lang w:val="fr-BE"/>
        </w:rPr>
        <w:t xml:space="preserve">) </w:t>
      </w:r>
    </w:p>
    <w:p w14:paraId="3B6E1BC2" w14:textId="77777777" w:rsidR="00D113C0" w:rsidRPr="005E6E2F" w:rsidRDefault="008908B5" w:rsidP="00F46DFC">
      <w:pPr>
        <w:pStyle w:val="Paragraphedeliste"/>
        <w:jc w:val="both"/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 xml:space="preserve"> </w:t>
      </w:r>
    </w:p>
    <w:p w14:paraId="50F576D4" w14:textId="77777777" w:rsidR="009B5879" w:rsidRPr="005E6E2F" w:rsidRDefault="009B5879" w:rsidP="00F46DFC">
      <w:pPr>
        <w:pStyle w:val="Heading1Custom"/>
        <w:pBdr>
          <w:bottom w:val="single" w:sz="8" w:space="4" w:color="1F4E79"/>
        </w:pBdr>
        <w:jc w:val="both"/>
        <w:rPr>
          <w:rFonts w:ascii="Arial" w:hAnsi="Arial" w:cs="Arial"/>
          <w:sz w:val="24"/>
          <w:szCs w:val="24"/>
          <w:lang w:val="fr-BE"/>
        </w:rPr>
      </w:pPr>
    </w:p>
    <w:p w14:paraId="02A4829F" w14:textId="4D6258CC" w:rsidR="00D4147B" w:rsidRPr="005E6E2F" w:rsidRDefault="00EA3CA7">
      <w:pPr>
        <w:pStyle w:val="Heading1Custom"/>
        <w:pBdr>
          <w:bottom w:val="single" w:sz="8" w:space="4" w:color="1F4E79"/>
        </w:pBdr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>Candidature</w:t>
      </w:r>
    </w:p>
    <w:p w14:paraId="18F2573F" w14:textId="088A6261" w:rsidR="00D4147B" w:rsidRPr="005E6E2F" w:rsidRDefault="00EA3CA7">
      <w:pPr>
        <w:rPr>
          <w:rFonts w:ascii="Arial" w:hAnsi="Arial" w:cs="Arial"/>
          <w:sz w:val="24"/>
          <w:szCs w:val="24"/>
          <w:lang w:val="fr-BE"/>
        </w:rPr>
      </w:pPr>
      <w:r w:rsidRPr="005E6E2F">
        <w:rPr>
          <w:rFonts w:ascii="Arial" w:hAnsi="Arial" w:cs="Arial"/>
          <w:sz w:val="24"/>
          <w:szCs w:val="24"/>
          <w:lang w:val="fr-BE"/>
        </w:rPr>
        <w:t xml:space="preserve">Envoyez une lettre de motivation et votre CV à </w:t>
      </w:r>
      <w:r w:rsidRPr="005E6E2F">
        <w:rPr>
          <w:rFonts w:ascii="Arial" w:hAnsi="Arial" w:cs="Arial"/>
          <w:b/>
          <w:sz w:val="24"/>
          <w:szCs w:val="24"/>
          <w:lang w:val="fr-BE"/>
        </w:rPr>
        <w:t>jean-francois.collin@gov.wallonie.be</w:t>
      </w:r>
      <w:r w:rsidRPr="005E6E2F">
        <w:rPr>
          <w:rFonts w:ascii="Arial" w:hAnsi="Arial" w:cs="Arial"/>
          <w:sz w:val="24"/>
          <w:szCs w:val="24"/>
          <w:lang w:val="fr-BE"/>
        </w:rPr>
        <w:t xml:space="preserve"> avant le </w:t>
      </w:r>
      <w:r w:rsidR="0048047C">
        <w:rPr>
          <w:rFonts w:ascii="Arial" w:hAnsi="Arial" w:cs="Arial"/>
          <w:sz w:val="24"/>
          <w:szCs w:val="24"/>
          <w:lang w:val="fr-BE"/>
        </w:rPr>
        <w:t xml:space="preserve">4 septembre </w:t>
      </w:r>
      <w:r w:rsidRPr="005E6E2F">
        <w:rPr>
          <w:rFonts w:ascii="Arial" w:hAnsi="Arial" w:cs="Arial"/>
          <w:sz w:val="24"/>
          <w:szCs w:val="24"/>
          <w:lang w:val="fr-BE"/>
        </w:rPr>
        <w:t>2026.</w:t>
      </w:r>
    </w:p>
    <w:p w14:paraId="3A54B9F2" w14:textId="77777777" w:rsidR="00D113C0" w:rsidRPr="005E6E2F" w:rsidRDefault="00D113C0">
      <w:pPr>
        <w:rPr>
          <w:rFonts w:ascii="Arial" w:hAnsi="Arial" w:cs="Arial"/>
          <w:sz w:val="24"/>
          <w:szCs w:val="24"/>
          <w:lang w:val="fr-BE"/>
        </w:rPr>
      </w:pPr>
    </w:p>
    <w:p w14:paraId="07BD099A" w14:textId="2DE116A6" w:rsidR="00D4147B" w:rsidRDefault="00D4147B">
      <w:pPr>
        <w:rPr>
          <w:rFonts w:ascii="Arial" w:hAnsi="Arial" w:cs="Arial"/>
          <w:sz w:val="24"/>
          <w:szCs w:val="24"/>
          <w:lang w:val="fr-BE"/>
        </w:rPr>
      </w:pPr>
    </w:p>
    <w:p w14:paraId="2DBA3C5B" w14:textId="77777777" w:rsidR="0044077D" w:rsidRPr="004F04DB" w:rsidRDefault="0044077D">
      <w:pPr>
        <w:rPr>
          <w:rFonts w:ascii="Arial" w:hAnsi="Arial" w:cs="Arial"/>
          <w:sz w:val="24"/>
          <w:szCs w:val="24"/>
          <w:lang w:val="fr-BE"/>
        </w:rPr>
      </w:pPr>
    </w:p>
    <w:sectPr w:rsidR="0044077D" w:rsidRPr="004F04DB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D73286"/>
    <w:multiLevelType w:val="hybridMultilevel"/>
    <w:tmpl w:val="ED2C7184"/>
    <w:lvl w:ilvl="0" w:tplc="080C0001">
      <w:start w:val="1"/>
      <w:numFmt w:val="bullet"/>
      <w:lvlText w:val=""/>
      <w:lvlJc w:val="left"/>
      <w:pPr>
        <w:ind w:left="642" w:hanging="360"/>
      </w:pPr>
      <w:rPr>
        <w:rFonts w:ascii="Symbol" w:hAnsi="Symbol" w:hint="default"/>
        <w:b/>
      </w:rPr>
    </w:lvl>
    <w:lvl w:ilvl="1" w:tplc="080C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0" w15:restartNumberingAfterBreak="0">
    <w:nsid w:val="0434664D"/>
    <w:multiLevelType w:val="multilevel"/>
    <w:tmpl w:val="DFBCCB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0A243D65"/>
    <w:multiLevelType w:val="multilevel"/>
    <w:tmpl w:val="21F2A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F461B3F"/>
    <w:multiLevelType w:val="hybridMultilevel"/>
    <w:tmpl w:val="EFFADB1C"/>
    <w:lvl w:ilvl="0" w:tplc="1D640444">
      <w:start w:val="1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0826D52"/>
    <w:multiLevelType w:val="hybridMultilevel"/>
    <w:tmpl w:val="71B6D504"/>
    <w:lvl w:ilvl="0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30781F"/>
    <w:multiLevelType w:val="multilevel"/>
    <w:tmpl w:val="10340F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40A24787"/>
    <w:multiLevelType w:val="hybridMultilevel"/>
    <w:tmpl w:val="352087F2"/>
    <w:lvl w:ilvl="0" w:tplc="CFBCFBA2"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DF2F0E"/>
    <w:multiLevelType w:val="multilevel"/>
    <w:tmpl w:val="CFDE3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C04931"/>
    <w:multiLevelType w:val="hybridMultilevel"/>
    <w:tmpl w:val="45A89D98"/>
    <w:lvl w:ilvl="0" w:tplc="08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4B321F8"/>
    <w:multiLevelType w:val="hybridMultilevel"/>
    <w:tmpl w:val="210876B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DC0F8A"/>
    <w:multiLevelType w:val="hybridMultilevel"/>
    <w:tmpl w:val="B66E25D0"/>
    <w:lvl w:ilvl="0" w:tplc="1D640444">
      <w:start w:val="1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58B6430"/>
    <w:multiLevelType w:val="hybridMultilevel"/>
    <w:tmpl w:val="C6181920"/>
    <w:lvl w:ilvl="0" w:tplc="1D640444">
      <w:start w:val="1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2A0428E"/>
    <w:multiLevelType w:val="hybridMultilevel"/>
    <w:tmpl w:val="CB40D2D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1A5764"/>
    <w:multiLevelType w:val="hybridMultilevel"/>
    <w:tmpl w:val="E294FFB4"/>
    <w:lvl w:ilvl="0" w:tplc="1D640444">
      <w:start w:val="1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EB00A09"/>
    <w:multiLevelType w:val="hybridMultilevel"/>
    <w:tmpl w:val="726AE5C4"/>
    <w:lvl w:ilvl="0" w:tplc="EB70EEA2">
      <w:numFmt w:val="bullet"/>
      <w:lvlText w:val="-"/>
      <w:lvlJc w:val="left"/>
      <w:pPr>
        <w:ind w:left="501" w:hanging="360"/>
      </w:pPr>
      <w:rPr>
        <w:rFonts w:ascii="Arial" w:eastAsia="Aptos" w:hAnsi="Arial" w:cs="Arial" w:hint="default"/>
        <w:b/>
      </w:rPr>
    </w:lvl>
    <w:lvl w:ilvl="1" w:tplc="080C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4" w15:restartNumberingAfterBreak="0">
    <w:nsid w:val="7EC52EAF"/>
    <w:multiLevelType w:val="hybridMultilevel"/>
    <w:tmpl w:val="C2DE5A32"/>
    <w:lvl w:ilvl="0" w:tplc="080C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num w:numId="1" w16cid:durableId="311257168">
    <w:abstractNumId w:val="8"/>
  </w:num>
  <w:num w:numId="2" w16cid:durableId="1662538468">
    <w:abstractNumId w:val="6"/>
  </w:num>
  <w:num w:numId="3" w16cid:durableId="168302281">
    <w:abstractNumId w:val="5"/>
  </w:num>
  <w:num w:numId="4" w16cid:durableId="1651253007">
    <w:abstractNumId w:val="4"/>
  </w:num>
  <w:num w:numId="5" w16cid:durableId="1546679943">
    <w:abstractNumId w:val="7"/>
  </w:num>
  <w:num w:numId="6" w16cid:durableId="984504599">
    <w:abstractNumId w:val="3"/>
  </w:num>
  <w:num w:numId="7" w16cid:durableId="1052316121">
    <w:abstractNumId w:val="2"/>
  </w:num>
  <w:num w:numId="8" w16cid:durableId="192770184">
    <w:abstractNumId w:val="1"/>
  </w:num>
  <w:num w:numId="9" w16cid:durableId="1395085985">
    <w:abstractNumId w:val="0"/>
  </w:num>
  <w:num w:numId="10" w16cid:durableId="1193110807">
    <w:abstractNumId w:val="21"/>
  </w:num>
  <w:num w:numId="11" w16cid:durableId="380861198">
    <w:abstractNumId w:val="12"/>
  </w:num>
  <w:num w:numId="12" w16cid:durableId="1214585819">
    <w:abstractNumId w:val="19"/>
  </w:num>
  <w:num w:numId="13" w16cid:durableId="1845582682">
    <w:abstractNumId w:val="18"/>
  </w:num>
  <w:num w:numId="14" w16cid:durableId="356974950">
    <w:abstractNumId w:val="20"/>
  </w:num>
  <w:num w:numId="15" w16cid:durableId="1228611081">
    <w:abstractNumId w:val="22"/>
  </w:num>
  <w:num w:numId="16" w16cid:durableId="1428767707">
    <w:abstractNumId w:val="23"/>
  </w:num>
  <w:num w:numId="17" w16cid:durableId="670377208">
    <w:abstractNumId w:val="9"/>
  </w:num>
  <w:num w:numId="18" w16cid:durableId="627902834">
    <w:abstractNumId w:val="24"/>
  </w:num>
  <w:num w:numId="19" w16cid:durableId="1343703464">
    <w:abstractNumId w:val="15"/>
  </w:num>
  <w:num w:numId="20" w16cid:durableId="1692143825">
    <w:abstractNumId w:val="17"/>
  </w:num>
  <w:num w:numId="21" w16cid:durableId="143355838">
    <w:abstractNumId w:val="13"/>
  </w:num>
  <w:num w:numId="22" w16cid:durableId="1855219963">
    <w:abstractNumId w:val="16"/>
  </w:num>
  <w:num w:numId="23" w16cid:durableId="907964028">
    <w:abstractNumId w:val="14"/>
  </w:num>
  <w:num w:numId="24" w16cid:durableId="979186933">
    <w:abstractNumId w:val="10"/>
  </w:num>
  <w:num w:numId="25" w16cid:durableId="6836730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DAC"/>
    <w:rsid w:val="00034616"/>
    <w:rsid w:val="0006063C"/>
    <w:rsid w:val="00061CA2"/>
    <w:rsid w:val="000C1921"/>
    <w:rsid w:val="000D72EC"/>
    <w:rsid w:val="00137142"/>
    <w:rsid w:val="0015074B"/>
    <w:rsid w:val="00156FCE"/>
    <w:rsid w:val="00162079"/>
    <w:rsid w:val="00165B87"/>
    <w:rsid w:val="001909DA"/>
    <w:rsid w:val="00193E47"/>
    <w:rsid w:val="001E7080"/>
    <w:rsid w:val="00232A5F"/>
    <w:rsid w:val="002568F9"/>
    <w:rsid w:val="00284552"/>
    <w:rsid w:val="0029639D"/>
    <w:rsid w:val="00326F90"/>
    <w:rsid w:val="00362C3B"/>
    <w:rsid w:val="00363659"/>
    <w:rsid w:val="003647DC"/>
    <w:rsid w:val="0037149E"/>
    <w:rsid w:val="0037635D"/>
    <w:rsid w:val="003D5F5C"/>
    <w:rsid w:val="004311DF"/>
    <w:rsid w:val="0044077D"/>
    <w:rsid w:val="00440D02"/>
    <w:rsid w:val="004653D5"/>
    <w:rsid w:val="0048047C"/>
    <w:rsid w:val="004B3F21"/>
    <w:rsid w:val="004D5B3B"/>
    <w:rsid w:val="004F04DB"/>
    <w:rsid w:val="00504164"/>
    <w:rsid w:val="00553BE6"/>
    <w:rsid w:val="005748C6"/>
    <w:rsid w:val="005A2063"/>
    <w:rsid w:val="005A2AD1"/>
    <w:rsid w:val="005D7FBB"/>
    <w:rsid w:val="005E6E2F"/>
    <w:rsid w:val="00625452"/>
    <w:rsid w:val="00642A2C"/>
    <w:rsid w:val="00656409"/>
    <w:rsid w:val="006E0C6B"/>
    <w:rsid w:val="006E3D67"/>
    <w:rsid w:val="00713B45"/>
    <w:rsid w:val="00741F65"/>
    <w:rsid w:val="00744340"/>
    <w:rsid w:val="00747665"/>
    <w:rsid w:val="00754666"/>
    <w:rsid w:val="00863A5B"/>
    <w:rsid w:val="008908B5"/>
    <w:rsid w:val="008F00FB"/>
    <w:rsid w:val="0095498B"/>
    <w:rsid w:val="00986106"/>
    <w:rsid w:val="00992664"/>
    <w:rsid w:val="009A275D"/>
    <w:rsid w:val="009A5289"/>
    <w:rsid w:val="009B5879"/>
    <w:rsid w:val="009C5933"/>
    <w:rsid w:val="00A34B2E"/>
    <w:rsid w:val="00A860C3"/>
    <w:rsid w:val="00A96EAC"/>
    <w:rsid w:val="00AA1D8D"/>
    <w:rsid w:val="00B47730"/>
    <w:rsid w:val="00B91B83"/>
    <w:rsid w:val="00BB26C5"/>
    <w:rsid w:val="00C06210"/>
    <w:rsid w:val="00C14AB8"/>
    <w:rsid w:val="00C15F3B"/>
    <w:rsid w:val="00C3102E"/>
    <w:rsid w:val="00C843D8"/>
    <w:rsid w:val="00C851CB"/>
    <w:rsid w:val="00CB0664"/>
    <w:rsid w:val="00CB7584"/>
    <w:rsid w:val="00CD3E6C"/>
    <w:rsid w:val="00CE2C98"/>
    <w:rsid w:val="00CF5B0F"/>
    <w:rsid w:val="00D113C0"/>
    <w:rsid w:val="00D4147B"/>
    <w:rsid w:val="00DB5481"/>
    <w:rsid w:val="00E70666"/>
    <w:rsid w:val="00EA30AF"/>
    <w:rsid w:val="00EE112C"/>
    <w:rsid w:val="00EE7D62"/>
    <w:rsid w:val="00EF79DE"/>
    <w:rsid w:val="00F14C29"/>
    <w:rsid w:val="00F34727"/>
    <w:rsid w:val="00F457BE"/>
    <w:rsid w:val="00F46DFC"/>
    <w:rsid w:val="00F65110"/>
    <w:rsid w:val="00F6784E"/>
    <w:rsid w:val="00FC693F"/>
    <w:rsid w:val="3D25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0497A6E0-546D-40AE-AA49-9C05F168B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" w:eastAsia="Aptos" w:hAnsi="Aptos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ustom">
    <w:name w:val="TitleCustom"/>
    <w:pPr>
      <w:spacing w:after="100"/>
    </w:pPr>
    <w:rPr>
      <w:rFonts w:ascii="Aptos Display" w:eastAsia="Aptos Display" w:hAnsi="Aptos Display"/>
      <w:b/>
      <w:color w:val="1F4E79"/>
      <w:sz w:val="32"/>
    </w:rPr>
  </w:style>
  <w:style w:type="paragraph" w:customStyle="1" w:styleId="Heading1Custom">
    <w:name w:val="Heading1Custom"/>
    <w:pPr>
      <w:spacing w:before="160" w:after="100"/>
    </w:pPr>
    <w:rPr>
      <w:rFonts w:ascii="Aptos Display" w:eastAsia="Aptos Display" w:hAnsi="Aptos Display"/>
      <w:b/>
      <w:color w:val="1F4E79"/>
      <w:sz w:val="26"/>
    </w:rPr>
  </w:style>
  <w:style w:type="paragraph" w:customStyle="1" w:styleId="Heading2Custom">
    <w:name w:val="Heading2Custom"/>
    <w:pPr>
      <w:spacing w:before="160" w:after="100"/>
    </w:pPr>
    <w:rPr>
      <w:rFonts w:ascii="Aptos" w:eastAsia="Aptos" w:hAnsi="Aptos"/>
      <w:b/>
      <w:color w:val="2F5597"/>
    </w:rPr>
  </w:style>
  <w:style w:type="character" w:styleId="Lienhypertexte">
    <w:name w:val="Hyperlink"/>
    <w:basedOn w:val="Policepardfaut"/>
    <w:uiPriority w:val="99"/>
    <w:unhideWhenUsed/>
    <w:rsid w:val="008908B5"/>
    <w:rPr>
      <w:color w:val="0000FF" w:themeColor="hyperlink"/>
      <w:u w:val="single"/>
    </w:rPr>
  </w:style>
  <w:style w:type="paragraph" w:styleId="Rvision">
    <w:name w:val="Revision"/>
    <w:hidden/>
    <w:uiPriority w:val="99"/>
    <w:semiHidden/>
    <w:rsid w:val="00C15F3B"/>
    <w:pPr>
      <w:spacing w:after="0" w:line="240" w:lineRule="auto"/>
    </w:pPr>
    <w:rPr>
      <w:rFonts w:ascii="Aptos" w:eastAsia="Aptos" w:hAnsi="Aptos"/>
      <w:sz w:val="21"/>
    </w:rPr>
  </w:style>
  <w:style w:type="character" w:styleId="Marquedecommentaire">
    <w:name w:val="annotation reference"/>
    <w:basedOn w:val="Policepardfaut"/>
    <w:uiPriority w:val="99"/>
    <w:semiHidden/>
    <w:unhideWhenUsed/>
    <w:rsid w:val="0028455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8455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84552"/>
    <w:rPr>
      <w:rFonts w:ascii="Aptos" w:eastAsia="Aptos" w:hAnsi="Aptos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8455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84552"/>
    <w:rPr>
      <w:rFonts w:ascii="Aptos" w:eastAsia="Aptos" w:hAnsi="Aptos"/>
      <w:b/>
      <w:bCs/>
      <w:sz w:val="20"/>
      <w:szCs w:val="20"/>
    </w:rPr>
  </w:style>
  <w:style w:type="paragraph" w:customStyle="1" w:styleId="Paragraphedeliste1">
    <w:name w:val="Paragraphe de liste1"/>
    <w:basedOn w:val="Normal"/>
    <w:rsid w:val="006E3D67"/>
    <w:pPr>
      <w:spacing w:line="256" w:lineRule="auto"/>
      <w:ind w:left="720"/>
    </w:pPr>
    <w:rPr>
      <w:rFonts w:eastAsiaTheme="minorEastAsia" w:cs="Times New Roman"/>
      <w:kern w:val="2"/>
      <w:szCs w:val="21"/>
      <w:lang w:val="fr-BE" w:eastAsia="fr-BE"/>
      <w14:ligatures w14:val="standardContextual"/>
    </w:rPr>
  </w:style>
  <w:style w:type="character" w:styleId="Mentionnonrsolue">
    <w:name w:val="Unresolved Mention"/>
    <w:basedOn w:val="Policepardfaut"/>
    <w:uiPriority w:val="99"/>
    <w:semiHidden/>
    <w:unhideWhenUsed/>
    <w:rsid w:val="003647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urelie.charlier@gov.wallonie.b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hibault.willem@gov.wallonie.b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742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Profil de fonction - Juriste Cabinet Lescrenier</vt:lpstr>
    </vt:vector>
  </TitlesOfParts>
  <Manager/>
  <Company/>
  <LinksUpToDate>false</LinksUpToDate>
  <CharactersWithSpaces>4815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Profil de fonction - Juriste Cabinet Lescrenier</dc:title>
  <dc:subject/>
  <dc:creator>Jean-François Collin</dc:creator>
  <cp:keywords/>
  <dc:description>Document généré par Microsoft 365 Copilot à partir de la proposition rédigée dans la conversation.</dc:description>
  <cp:lastModifiedBy>Jean-François Collin</cp:lastModifiedBy>
  <cp:revision>3</cp:revision>
  <cp:lastPrinted>2026-08-20T08:41:00Z</cp:lastPrinted>
  <dcterms:created xsi:type="dcterms:W3CDTF">2026-08-20T08:42:00Z</dcterms:created>
  <dcterms:modified xsi:type="dcterms:W3CDTF">2026-08-20T10:19:00Z</dcterms:modified>
  <cp:category/>
</cp:coreProperties>
</file>